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68E" w:rsidRPr="00866E12" w:rsidRDefault="006D6394" w:rsidP="00C7068E">
      <w:pPr>
        <w:adjustRightInd w:val="0"/>
        <w:snapToGrid w:val="0"/>
        <w:spacing w:line="600" w:lineRule="exact"/>
        <w:jc w:val="left"/>
        <w:rPr>
          <w:rFonts w:ascii="仿宋" w:eastAsia="仿宋" w:hAnsi="仿宋" w:cs="Times New Roman"/>
          <w:sz w:val="32"/>
          <w:szCs w:val="32"/>
        </w:rPr>
      </w:pPr>
      <w:r w:rsidRPr="00866E12">
        <w:rPr>
          <w:rFonts w:ascii="仿宋" w:eastAsia="仿宋" w:hAnsi="仿宋" w:cs="Times New Roman" w:hint="eastAsia"/>
          <w:sz w:val="32"/>
          <w:szCs w:val="32"/>
        </w:rPr>
        <w:t>附件</w:t>
      </w:r>
      <w:r w:rsidR="00BE112B" w:rsidRPr="00866E12">
        <w:rPr>
          <w:rFonts w:ascii="仿宋" w:eastAsia="仿宋" w:hAnsi="仿宋" w:cs="Times New Roman"/>
          <w:sz w:val="32"/>
          <w:szCs w:val="32"/>
        </w:rPr>
        <w:t>9</w:t>
      </w:r>
      <w:r w:rsidR="00C7068E" w:rsidRPr="00866E12">
        <w:rPr>
          <w:rFonts w:ascii="仿宋" w:eastAsia="仿宋" w:hAnsi="仿宋" w:cs="Times New Roman" w:hint="eastAsia"/>
          <w:sz w:val="32"/>
          <w:szCs w:val="32"/>
        </w:rPr>
        <w:t xml:space="preserve">  电气工程学院实验室安全应急预案</w:t>
      </w:r>
    </w:p>
    <w:p w:rsidR="006D6394" w:rsidRPr="00866E12" w:rsidRDefault="006D6394" w:rsidP="00C7068E">
      <w:pPr>
        <w:adjustRightInd w:val="0"/>
        <w:snapToGrid w:val="0"/>
        <w:spacing w:line="600" w:lineRule="exact"/>
        <w:ind w:firstLineChars="221" w:firstLine="976"/>
        <w:jc w:val="center"/>
        <w:rPr>
          <w:rFonts w:asciiTheme="majorEastAsia" w:eastAsiaTheme="majorEastAsia" w:hAnsiTheme="majorEastAsia" w:cs="Times New Roman"/>
          <w:b/>
          <w:sz w:val="44"/>
          <w:szCs w:val="44"/>
        </w:rPr>
      </w:pPr>
      <w:r w:rsidRPr="00866E12">
        <w:rPr>
          <w:rFonts w:asciiTheme="majorEastAsia" w:eastAsiaTheme="majorEastAsia" w:hAnsiTheme="majorEastAsia" w:cs="Times New Roman" w:hint="eastAsia"/>
          <w:b/>
          <w:sz w:val="44"/>
          <w:szCs w:val="44"/>
        </w:rPr>
        <w:t>电气工程学院实验室安全应急预案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为进一步加强实验室的安全管理，建立健全实验室的安全预警和应急机制，提高应对突发安全事件的能力，有效预防、及时控制和妥善处置实验室的各种突发安全事件，确保师生人身安全和实验设备安全，维持正常的教学和科研秩序，结合</w:t>
      </w:r>
      <w:r w:rsidR="00443094" w:rsidRPr="00866E12">
        <w:rPr>
          <w:rFonts w:ascii="仿宋" w:eastAsia="仿宋" w:hAnsi="仿宋" w:cs="Times New Roman" w:hint="eastAsia"/>
          <w:sz w:val="30"/>
          <w:szCs w:val="30"/>
        </w:rPr>
        <w:t>学院</w:t>
      </w:r>
      <w:r w:rsidRPr="00866E12">
        <w:rPr>
          <w:rFonts w:ascii="仿宋" w:eastAsia="仿宋" w:hAnsi="仿宋" w:cs="Times New Roman" w:hint="eastAsia"/>
          <w:sz w:val="30"/>
          <w:szCs w:val="30"/>
        </w:rPr>
        <w:t>实验室的特点，特制订本应急预案。</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一、实验室安全应急工作原则</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安全第一，以人为本；预防为主，常备不懈；科学处置，及时报告。</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二、实验室安全事故应急处置预案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实验室安全事故是指在实验室范围内发生，造成或者可能造成重大人员伤亡、公共财产损失的事件，主要包括触电事故、机械伤害事故、火灾事故、盗窃事故等。</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proofErr w:type="gramStart"/>
      <w:r w:rsidRPr="00866E12">
        <w:rPr>
          <w:rFonts w:ascii="仿宋" w:eastAsia="仿宋" w:hAnsi="仿宋" w:cs="Times New Roman" w:hint="eastAsia"/>
          <w:b/>
          <w:sz w:val="30"/>
          <w:szCs w:val="30"/>
        </w:rPr>
        <w:t>一</w:t>
      </w:r>
      <w:proofErr w:type="gramEnd"/>
      <w:r w:rsidRPr="00866E12">
        <w:rPr>
          <w:rFonts w:ascii="仿宋" w:eastAsia="仿宋" w:hAnsi="仿宋" w:cs="Times New Roman" w:hint="eastAsia"/>
          <w:b/>
          <w:sz w:val="30"/>
          <w:szCs w:val="30"/>
        </w:rPr>
        <w:t>)触电事故应急预案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1、触电事故防控</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实验前，实验指导教师必须对学生进行实验室用电安全教育。主要包括实验设备操作规程、实验设备供电线路基本情况、实验可能出现的触电事故和一旦出现触电事故应遵循的处置流程。</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实验员必须经常检查实验室内部供电线路和仪器设备的基本情况，发现问题及时维修或报修，确保完好率达到100%。</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2、触电事故处置</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发生触电事故时，应立即切断室内电源开关或者相应设备的电源开关。若不具备切断开关条件如电源开关较远，立即用就近的干燥绝缘体（如扫把柄、木凳腿等）将触电者和带电体分离；也可用几层干燥的衣服将手包住，或者站在干燥的木板上，拉触电者的衣服，使其脱离电源。</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lastRenderedPageBreak/>
        <w:t>(2) 触电者脱离电源后，应认真观察其受伤的严重程度。对触电较轻者，暂时不要让其站立或走动，应使其就地躺平，保持空气畅通，并进行严密观察。对触电较重者（如烧伤、昏迷等），立即拨打市急救中心电话：120，或校医院电话：3236000。如有需要，可就地用人工肺复苏法或心脏按摩正确抢救。当专业救护人员到达后，积极配合把触电较重者送医。</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注意：严禁摇动伤员头部呼叫伤员。</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触电事故发生后，若事故较严重，现场实验员或实验指导教师在抢救触电者和拨打急救电话的同时，必须立即向学院和学校有关部门或分管领导汇报。报告要详细说明：触电事故发生具体地点、触电人数、大概触电起因和目前触电者受伤及抢救情况。</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(4) 现场实验员或实验指导教师在应急处置的同时，要维持好现场秩序，注意安抚学生特别是触电学生的情绪，避免出现混乱，防止发生二次事故。</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3、触电事故记录</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触电事故处置后，必须由现场的实验员或实验指导教师会同实验室分管领导和实验中心主任详细记录触电事故发生日志，记录触电发生时间、地点、原因、经过以及其它相关情况，做到有案可查，同时引以为鉴。</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(二)机械伤害事故应急处置程序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1、轻微、一般机械性伤害的应急处置</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停止机械运转。</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轻微的伤害可由伤者自行对伤口进行清洗、处理包扎，也可由现场的实验员或实验指导教师协助完成；当受到一般机械伤害时，伤口经简单处理后送医院治疗。</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2、严重机械伤害应急处置</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lastRenderedPageBreak/>
        <w:t>(1) 停止机械运转。</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立即拨打市急救中心电话：120，或校医院电话：3236000。</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根据伤者受伤情况开展现场应急救助。</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① 发生断手、断指等严重情况时，对伤者伤口要进行包扎止血、止痛、进行半握拳状的功能固定。对断手、断指应用消毒或清洁敷料包好，忌将断指浸入酒精等消毒液中，以防细胞变质。将包好的断手、断指放在无泄漏的塑料袋内，扎紧好袋口，如有可能，在塑料袋的周围放一些冰块，迅速将伤者送医院抢救。</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② 肢体卷入设备内，必须立即切断电源，如果肢体仍被卡在设备内，</w:t>
      </w:r>
      <w:proofErr w:type="gramStart"/>
      <w:r w:rsidRPr="00866E12">
        <w:rPr>
          <w:rFonts w:ascii="仿宋" w:eastAsia="仿宋" w:hAnsi="仿宋" w:cs="Times New Roman" w:hint="eastAsia"/>
          <w:sz w:val="30"/>
          <w:szCs w:val="30"/>
        </w:rPr>
        <w:t>不</w:t>
      </w:r>
      <w:proofErr w:type="gramEnd"/>
      <w:r w:rsidRPr="00866E12">
        <w:rPr>
          <w:rFonts w:ascii="仿宋" w:eastAsia="仿宋" w:hAnsi="仿宋" w:cs="Times New Roman" w:hint="eastAsia"/>
          <w:sz w:val="30"/>
          <w:szCs w:val="30"/>
        </w:rPr>
        <w:t>可用倒转设备的方法取出肢体，妥善的方法是拆除设备部件，无法拆除时拨打119请求救援。</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③ 发生头皮撕裂伤可采取以下急救措施：及时对伤者进行抢救，采取止痛及其他对症措施；用生理盐水冲洗有伤部位，用消毒大纱布块、消毒棉花紧紧包扎，压迫止血；送医院进一步治疗。</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④ 受伤人员出现肢体骨折时，应尽量保持受伤的体位，由医务人员对伤肢进行固定，并在其指导下采用正确的方式进行抬运，防止因救助方法不当导致伤情进一步加重。</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⑤ 当受伤人员出现呼吸、心跳停止症状时，必须立即进行胸外按压或人工呼吸。</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注意：报警或拨打急救电话要注意说明受伤者的受伤部位和受伤情况，发生事件的区域或场所，以便让救护人员事先做好急救的准备。</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(4) 现场实验员或实验指导教师在组织急救的同时，要维持好现场秩序，注意安抚学生特别是受伤学生的情绪，避免出现混乱。</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(5) 现场的实验员或实验指导教师在组织急救的同时，要及时将现场</w:t>
      </w:r>
      <w:r w:rsidRPr="00866E12">
        <w:rPr>
          <w:rFonts w:ascii="仿宋" w:eastAsia="仿宋" w:hAnsi="仿宋" w:cs="Times New Roman" w:hint="eastAsia"/>
          <w:sz w:val="30"/>
          <w:szCs w:val="30"/>
        </w:rPr>
        <w:lastRenderedPageBreak/>
        <w:t>的情况向学院和学校有关部门或者分管领导汇报。</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(6) 严重机械伤害事故处置后，必须由现场的实验员或实验指导教师会同实验室分管领导和实验中心主任详细记录机械伤害事故发生日志，记录事故发生时间、地点、原因、经过以及其它相关情况，做到有案可查，同时引以为鉴。</w:t>
      </w:r>
    </w:p>
    <w:p w:rsidR="00863347" w:rsidRPr="00866E12" w:rsidRDefault="00863347" w:rsidP="00863347">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（三）疫情期的</w:t>
      </w:r>
      <w:r w:rsidR="00BB191C" w:rsidRPr="00866E12">
        <w:rPr>
          <w:rFonts w:ascii="仿宋" w:eastAsia="仿宋" w:hAnsi="仿宋" w:cs="Times New Roman" w:hint="eastAsia"/>
          <w:b/>
          <w:sz w:val="30"/>
          <w:szCs w:val="30"/>
        </w:rPr>
        <w:t>实验室</w:t>
      </w:r>
      <w:r w:rsidRPr="00866E12">
        <w:rPr>
          <w:rFonts w:ascii="仿宋" w:eastAsia="仿宋" w:hAnsi="仿宋" w:cs="Times New Roman" w:hint="eastAsia"/>
          <w:b/>
          <w:sz w:val="30"/>
          <w:szCs w:val="30"/>
        </w:rPr>
        <w:t>防控应急预案</w:t>
      </w:r>
    </w:p>
    <w:p w:rsidR="00863347" w:rsidRPr="00866E12" w:rsidRDefault="00863347" w:rsidP="00863347">
      <w:pPr>
        <w:pStyle w:val="aa"/>
        <w:spacing w:before="0" w:beforeAutospacing="0" w:after="0" w:afterAutospacing="0" w:line="580" w:lineRule="atLeast"/>
        <w:ind w:firstLine="640"/>
        <w:jc w:val="both"/>
        <w:rPr>
          <w:rFonts w:ascii="仿宋" w:eastAsia="仿宋" w:hAnsi="仿宋" w:cs="Times New Roman"/>
          <w:kern w:val="2"/>
          <w:sz w:val="30"/>
          <w:szCs w:val="30"/>
        </w:rPr>
      </w:pPr>
      <w:r w:rsidRPr="00866E12">
        <w:rPr>
          <w:rFonts w:ascii="仿宋" w:eastAsia="仿宋" w:hAnsi="仿宋" w:cs="Times New Roman" w:hint="eastAsia"/>
          <w:kern w:val="2"/>
          <w:sz w:val="30"/>
          <w:szCs w:val="30"/>
        </w:rPr>
        <w:t>1.应急情形：实验过程中，任课教师发现学生出现发热、干咳、咽痛、流涕、腹泻、乏力、嗅（味）觉减退、肌肉酸痛等症状。</w:t>
      </w:r>
    </w:p>
    <w:p w:rsidR="00863347" w:rsidRPr="00866E12" w:rsidRDefault="00863347" w:rsidP="00863347">
      <w:pPr>
        <w:pStyle w:val="aa"/>
        <w:spacing w:before="0" w:beforeAutospacing="0" w:after="0" w:afterAutospacing="0" w:line="580" w:lineRule="atLeast"/>
        <w:ind w:firstLine="640"/>
        <w:jc w:val="both"/>
        <w:rPr>
          <w:rFonts w:ascii="仿宋" w:eastAsia="仿宋" w:hAnsi="仿宋" w:cs="Times New Roman"/>
          <w:kern w:val="2"/>
          <w:sz w:val="30"/>
          <w:szCs w:val="30"/>
        </w:rPr>
      </w:pPr>
      <w:r w:rsidRPr="00866E12">
        <w:rPr>
          <w:rFonts w:ascii="仿宋" w:eastAsia="仿宋" w:hAnsi="仿宋" w:cs="Times New Roman" w:hint="eastAsia"/>
          <w:kern w:val="2"/>
          <w:sz w:val="30"/>
          <w:szCs w:val="30"/>
        </w:rPr>
        <w:t>2.处置流程：（1）任课教师立即停止上课。（2）在场全体师生确认是否已佩戴口罩，做好防护措施。（3）学生及时报告辅导员。（4）有症状学生做好个人防护自行到校医院发热观察点就诊或者直接自行到上级医院发热门诊就诊（到校医院发热门诊就诊的学生由校医经过初步判断后也可能需要自行外出到上级医院发热门诊就诊）。（5）外出就诊学生的具体情况由辅导员告知校医院，由校医院与辅导员共同进行后续追踪。（6）任课教师稳定教室学生情绪，可以继续上课。（7）院办商请后勤管理处对教室进行消毒。（8）学生去上级医院发热门诊就诊后，在未得到核酸检测结果前，须入住校内观察点。</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r w:rsidR="00863347" w:rsidRPr="00866E12">
        <w:rPr>
          <w:rFonts w:ascii="仿宋" w:eastAsia="仿宋" w:hAnsi="仿宋" w:cs="Times New Roman" w:hint="eastAsia"/>
          <w:b/>
          <w:sz w:val="30"/>
          <w:szCs w:val="30"/>
        </w:rPr>
        <w:t>四</w:t>
      </w:r>
      <w:r w:rsidRPr="00866E12">
        <w:rPr>
          <w:rFonts w:ascii="仿宋" w:eastAsia="仿宋" w:hAnsi="仿宋" w:cs="Times New Roman" w:hint="eastAsia"/>
          <w:b/>
          <w:sz w:val="30"/>
          <w:szCs w:val="30"/>
        </w:rPr>
        <w:t>)火灾事故应急处置程序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1、撤离学生</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火灾事故一旦发生，现场的实验工作人员或实验指导教师首先要保持镇定，稳定情绪、控制好局面，避免引发混乱，立即组织学生有序地按“逃生标志指示牌”迅速撤离火灾现场。</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2、判断火情</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lastRenderedPageBreak/>
        <w:t>实验工作人员或实验指导教师确定火灾发生位置，查看火势大小和火灾周围环境，判断出火灾发生的原因和是否有重大危险源分布。</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3、灭火</w:t>
      </w:r>
    </w:p>
    <w:p w:rsidR="0093727D" w:rsidRPr="00866E12" w:rsidRDefault="0093727D" w:rsidP="0093727D">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根据火情的大小，采取不同的灭火程序。</w:t>
      </w:r>
    </w:p>
    <w:p w:rsidR="0093727D" w:rsidRDefault="0093727D" w:rsidP="0093727D">
      <w:pPr>
        <w:pStyle w:val="ab"/>
        <w:numPr>
          <w:ilvl w:val="0"/>
          <w:numId w:val="5"/>
        </w:numPr>
        <w:adjustRightInd w:val="0"/>
        <w:snapToGrid w:val="0"/>
        <w:spacing w:line="600" w:lineRule="exact"/>
        <w:ind w:firstLineChars="0"/>
        <w:rPr>
          <w:rFonts w:ascii="仿宋" w:eastAsia="仿宋" w:hAnsi="仿宋" w:cs="Times New Roman"/>
          <w:sz w:val="30"/>
          <w:szCs w:val="30"/>
        </w:rPr>
      </w:pPr>
      <w:r w:rsidRPr="00BA0B59">
        <w:rPr>
          <w:rFonts w:ascii="仿宋" w:eastAsia="仿宋" w:hAnsi="仿宋" w:cs="Times New Roman" w:hint="eastAsia"/>
          <w:sz w:val="30"/>
          <w:szCs w:val="30"/>
        </w:rPr>
        <w:t>可以控制的小火情应急处置程序</w:t>
      </w:r>
    </w:p>
    <w:p w:rsidR="0093727D" w:rsidRPr="00D128D0" w:rsidRDefault="0093727D" w:rsidP="0093727D">
      <w:pPr>
        <w:adjustRightInd w:val="0"/>
        <w:snapToGrid w:val="0"/>
        <w:spacing w:line="60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对于</w:t>
      </w:r>
      <w:r w:rsidRPr="00BA0B59">
        <w:rPr>
          <w:rFonts w:ascii="仿宋" w:eastAsia="仿宋" w:hAnsi="仿宋" w:cs="Times New Roman" w:hint="eastAsia"/>
          <w:sz w:val="30"/>
          <w:szCs w:val="30"/>
        </w:rPr>
        <w:t>可以控制的小火情</w:t>
      </w:r>
      <w:r>
        <w:rPr>
          <w:rFonts w:ascii="仿宋" w:eastAsia="仿宋" w:hAnsi="仿宋" w:cs="Times New Roman" w:hint="eastAsia"/>
          <w:sz w:val="30"/>
          <w:szCs w:val="30"/>
        </w:rPr>
        <w:t>，可以利用</w:t>
      </w:r>
      <w:r w:rsidRPr="003F3D2A">
        <w:rPr>
          <w:rFonts w:ascii="仿宋" w:eastAsia="仿宋" w:hAnsi="仿宋" w:cs="Times New Roman" w:hint="eastAsia"/>
          <w:sz w:val="30"/>
          <w:szCs w:val="30"/>
        </w:rPr>
        <w:t>实验室房</w:t>
      </w:r>
      <w:r>
        <w:rPr>
          <w:rFonts w:ascii="仿宋" w:eastAsia="仿宋" w:hAnsi="仿宋" w:cs="Times New Roman" w:hint="eastAsia"/>
          <w:sz w:val="30"/>
          <w:szCs w:val="30"/>
        </w:rPr>
        <w:t>间或</w:t>
      </w:r>
      <w:r w:rsidRPr="003F3D2A">
        <w:rPr>
          <w:rFonts w:ascii="仿宋" w:eastAsia="仿宋" w:hAnsi="仿宋" w:cs="Times New Roman" w:hint="eastAsia"/>
          <w:sz w:val="30"/>
          <w:szCs w:val="30"/>
        </w:rPr>
        <w:t>走廊内配有</w:t>
      </w:r>
      <w:r>
        <w:rPr>
          <w:rFonts w:ascii="仿宋" w:eastAsia="仿宋" w:hAnsi="仿宋" w:cs="Times New Roman" w:hint="eastAsia"/>
          <w:sz w:val="30"/>
          <w:szCs w:val="30"/>
        </w:rPr>
        <w:t>的</w:t>
      </w:r>
      <w:r w:rsidRPr="003F3D2A">
        <w:rPr>
          <w:rFonts w:ascii="仿宋" w:eastAsia="仿宋" w:hAnsi="仿宋" w:cs="Times New Roman" w:hint="eastAsia"/>
          <w:sz w:val="30"/>
          <w:szCs w:val="30"/>
        </w:rPr>
        <w:t>手提式干粉灭火器和二氧化碳灭火器</w:t>
      </w:r>
      <w:r>
        <w:rPr>
          <w:rFonts w:ascii="仿宋" w:eastAsia="仿宋" w:hAnsi="仿宋" w:cs="Times New Roman" w:hint="eastAsia"/>
          <w:sz w:val="30"/>
          <w:szCs w:val="30"/>
        </w:rPr>
        <w:t>或专用</w:t>
      </w:r>
      <w:r w:rsidRPr="003F3D2A">
        <w:rPr>
          <w:rFonts w:ascii="仿宋" w:eastAsia="仿宋" w:hAnsi="仿宋" w:cs="Times New Roman" w:hint="eastAsia"/>
          <w:sz w:val="30"/>
          <w:szCs w:val="30"/>
        </w:rPr>
        <w:t>灭火器</w:t>
      </w:r>
      <w:r>
        <w:rPr>
          <w:rFonts w:ascii="仿宋" w:eastAsia="仿宋" w:hAnsi="仿宋" w:cs="Times New Roman" w:hint="eastAsia"/>
          <w:sz w:val="30"/>
          <w:szCs w:val="30"/>
        </w:rPr>
        <w:t>，</w:t>
      </w:r>
      <w:r w:rsidRPr="00D128D0">
        <w:rPr>
          <w:rFonts w:ascii="仿宋" w:eastAsia="仿宋" w:hAnsi="仿宋" w:cs="Times New Roman" w:hint="eastAsia"/>
          <w:sz w:val="30"/>
          <w:szCs w:val="30"/>
        </w:rPr>
        <w:t>在火灾发生初期及火情可控制的情况下，选用正确的消防器材进行扑救，直至火苗完全熄灭，以防止火情进一步扩大。</w:t>
      </w:r>
      <w:r>
        <w:rPr>
          <w:rFonts w:ascii="仿宋" w:eastAsia="仿宋" w:hAnsi="仿宋" w:cs="Times New Roman" w:hint="eastAsia"/>
          <w:sz w:val="30"/>
          <w:szCs w:val="30"/>
        </w:rPr>
        <w:t>火灾类别与灭火方式如下表。</w:t>
      </w:r>
    </w:p>
    <w:tbl>
      <w:tblPr>
        <w:tblStyle w:val="a7"/>
        <w:tblW w:w="0" w:type="auto"/>
        <w:tblInd w:w="279" w:type="dxa"/>
        <w:tblLook w:val="04A0" w:firstRow="1" w:lastRow="0" w:firstColumn="1" w:lastColumn="0" w:noHBand="0" w:noVBand="1"/>
      </w:tblPr>
      <w:tblGrid>
        <w:gridCol w:w="850"/>
        <w:gridCol w:w="3200"/>
        <w:gridCol w:w="5299"/>
      </w:tblGrid>
      <w:tr w:rsidR="0093727D" w:rsidTr="000E05DF">
        <w:tc>
          <w:tcPr>
            <w:tcW w:w="850" w:type="dxa"/>
          </w:tcPr>
          <w:p w:rsidR="0093727D" w:rsidRDefault="0093727D" w:rsidP="000E05DF">
            <w:pPr>
              <w:pStyle w:val="ab"/>
              <w:adjustRightInd w:val="0"/>
              <w:snapToGrid w:val="0"/>
              <w:ind w:firstLineChars="0" w:firstLine="0"/>
              <w:rPr>
                <w:rFonts w:ascii="仿宋" w:eastAsia="仿宋" w:hAnsi="仿宋" w:cs="Times New Roman"/>
                <w:sz w:val="30"/>
                <w:szCs w:val="30"/>
              </w:rPr>
            </w:pPr>
            <w:r>
              <w:rPr>
                <w:rFonts w:ascii="仿宋" w:eastAsia="仿宋" w:hAnsi="仿宋" w:cs="Times New Roman" w:hint="eastAsia"/>
                <w:sz w:val="30"/>
                <w:szCs w:val="30"/>
              </w:rPr>
              <w:t>类别</w:t>
            </w:r>
          </w:p>
        </w:tc>
        <w:tc>
          <w:tcPr>
            <w:tcW w:w="3200" w:type="dxa"/>
          </w:tcPr>
          <w:p w:rsidR="0093727D" w:rsidRDefault="0093727D" w:rsidP="000E05DF">
            <w:pPr>
              <w:pStyle w:val="ab"/>
              <w:adjustRightInd w:val="0"/>
              <w:snapToGrid w:val="0"/>
              <w:ind w:firstLineChars="0" w:firstLine="0"/>
              <w:rPr>
                <w:rFonts w:ascii="仿宋" w:eastAsia="仿宋" w:hAnsi="仿宋" w:cs="Times New Roman"/>
                <w:sz w:val="30"/>
                <w:szCs w:val="30"/>
              </w:rPr>
            </w:pPr>
            <w:r>
              <w:rPr>
                <w:rFonts w:ascii="仿宋" w:eastAsia="仿宋" w:hAnsi="仿宋" w:cs="Times New Roman" w:hint="eastAsia"/>
                <w:sz w:val="30"/>
                <w:szCs w:val="30"/>
              </w:rPr>
              <w:t>含义</w:t>
            </w:r>
          </w:p>
        </w:tc>
        <w:tc>
          <w:tcPr>
            <w:tcW w:w="0" w:type="auto"/>
          </w:tcPr>
          <w:p w:rsidR="0093727D" w:rsidRDefault="0093727D" w:rsidP="000E05DF">
            <w:pPr>
              <w:pStyle w:val="ab"/>
              <w:adjustRightInd w:val="0"/>
              <w:snapToGrid w:val="0"/>
              <w:ind w:firstLineChars="0" w:firstLine="0"/>
              <w:rPr>
                <w:rFonts w:ascii="仿宋" w:eastAsia="仿宋" w:hAnsi="仿宋" w:cs="Times New Roman"/>
                <w:sz w:val="30"/>
                <w:szCs w:val="30"/>
              </w:rPr>
            </w:pPr>
            <w:r>
              <w:rPr>
                <w:rFonts w:ascii="仿宋" w:eastAsia="仿宋" w:hAnsi="仿宋" w:cs="Times New Roman" w:hint="eastAsia"/>
                <w:sz w:val="30"/>
                <w:szCs w:val="30"/>
              </w:rPr>
              <w:t>灭火方式</w:t>
            </w:r>
          </w:p>
        </w:tc>
      </w:tr>
      <w:tr w:rsidR="0093727D" w:rsidTr="000E05DF">
        <w:tc>
          <w:tcPr>
            <w:tcW w:w="850" w:type="dxa"/>
            <w:vAlign w:val="center"/>
          </w:tcPr>
          <w:p w:rsidR="0093727D" w:rsidRDefault="0093727D"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A</w:t>
            </w:r>
          </w:p>
        </w:tc>
        <w:tc>
          <w:tcPr>
            <w:tcW w:w="3200" w:type="dxa"/>
          </w:tcPr>
          <w:p w:rsidR="0093727D" w:rsidRPr="00D128D0" w:rsidRDefault="0093727D"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指固体物质火灾。这种物质往往具有有机物质性质，一般在燃烧时产生灼热的余烬。如干草、木材、煤、棉、毛、麻、纸张等火灾。</w:t>
            </w:r>
          </w:p>
        </w:tc>
        <w:tc>
          <w:tcPr>
            <w:tcW w:w="0" w:type="auto"/>
          </w:tcPr>
          <w:p w:rsidR="0093727D" w:rsidRPr="002A496C" w:rsidRDefault="0093727D" w:rsidP="000E05DF">
            <w:pPr>
              <w:adjustRightInd w:val="0"/>
              <w:snapToGrid w:val="0"/>
              <w:rPr>
                <w:rFonts w:ascii="仿宋" w:eastAsia="仿宋" w:hAnsi="仿宋" w:cs="Times New Roman"/>
                <w:sz w:val="30"/>
                <w:szCs w:val="30"/>
              </w:rPr>
            </w:pPr>
            <w:r w:rsidRPr="002A496C">
              <w:rPr>
                <w:rFonts w:ascii="仿宋" w:eastAsia="仿宋" w:hAnsi="仿宋" w:cs="Times New Roman" w:hint="eastAsia"/>
                <w:sz w:val="30"/>
                <w:szCs w:val="30"/>
              </w:rPr>
              <w:t>可以使用泡沫灭火器或者是水型灭火器来进行扑救，还可以使用卤代烷灭火器进行扑救，也可以使用磷酸铵盐干粉灭火器来进行扑救。</w:t>
            </w:r>
            <w:r w:rsidRPr="00D128D0">
              <w:rPr>
                <w:rFonts w:ascii="仿宋" w:eastAsia="仿宋" w:hAnsi="仿宋" w:cs="Times New Roman" w:hint="eastAsia"/>
                <w:sz w:val="30"/>
                <w:szCs w:val="30"/>
              </w:rPr>
              <w:t>对珍贵图书等资料，应使用二氧化碳、</w:t>
            </w:r>
            <w:r w:rsidR="00D102C1" w:rsidRPr="002A496C">
              <w:rPr>
                <w:rFonts w:ascii="仿宋" w:eastAsia="仿宋" w:hAnsi="仿宋" w:cs="Times New Roman"/>
                <w:sz w:val="30"/>
                <w:szCs w:val="30"/>
              </w:rPr>
              <w:t>碳酸氢钠</w:t>
            </w:r>
            <w:r w:rsidRPr="00D128D0">
              <w:rPr>
                <w:rFonts w:ascii="仿宋" w:eastAsia="仿宋" w:hAnsi="仿宋" w:cs="Times New Roman" w:hint="eastAsia"/>
                <w:sz w:val="30"/>
                <w:szCs w:val="30"/>
              </w:rPr>
              <w:t>干粉灭火剂灭火</w:t>
            </w:r>
            <w:r>
              <w:rPr>
                <w:rFonts w:ascii="仿宋" w:eastAsia="仿宋" w:hAnsi="仿宋" w:cs="Times New Roman" w:hint="eastAsia"/>
                <w:sz w:val="30"/>
                <w:szCs w:val="30"/>
              </w:rPr>
              <w:t>。</w:t>
            </w:r>
          </w:p>
        </w:tc>
      </w:tr>
      <w:tr w:rsidR="0093727D" w:rsidTr="000E05DF">
        <w:tc>
          <w:tcPr>
            <w:tcW w:w="850" w:type="dxa"/>
            <w:vAlign w:val="center"/>
          </w:tcPr>
          <w:p w:rsidR="0093727D" w:rsidRDefault="0093727D"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B</w:t>
            </w:r>
          </w:p>
        </w:tc>
        <w:tc>
          <w:tcPr>
            <w:tcW w:w="3200" w:type="dxa"/>
          </w:tcPr>
          <w:p w:rsidR="0093727D" w:rsidRDefault="0093727D"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指液体或可熔化的固体物质火灾。如煤油、柴油、原油、甲醇、乙醇、沥青、石蜡等火灾。</w:t>
            </w:r>
          </w:p>
        </w:tc>
        <w:tc>
          <w:tcPr>
            <w:tcW w:w="0" w:type="auto"/>
          </w:tcPr>
          <w:p w:rsidR="0093727D" w:rsidRDefault="0093727D" w:rsidP="000E05DF">
            <w:pPr>
              <w:pStyle w:val="ab"/>
              <w:adjustRightInd w:val="0"/>
              <w:snapToGrid w:val="0"/>
              <w:ind w:firstLineChars="0" w:firstLine="0"/>
              <w:rPr>
                <w:rFonts w:ascii="仿宋" w:eastAsia="仿宋" w:hAnsi="仿宋" w:cs="Times New Roman"/>
                <w:sz w:val="30"/>
                <w:szCs w:val="30"/>
              </w:rPr>
            </w:pPr>
            <w:r w:rsidRPr="002A496C">
              <w:rPr>
                <w:rFonts w:ascii="仿宋" w:eastAsia="仿宋" w:hAnsi="仿宋" w:cs="Times New Roman" w:hint="eastAsia"/>
                <w:sz w:val="30"/>
                <w:szCs w:val="30"/>
              </w:rPr>
              <w:t>可以使用</w:t>
            </w:r>
            <w:r w:rsidRPr="002A496C">
              <w:rPr>
                <w:rFonts w:ascii="仿宋" w:eastAsia="仿宋" w:hAnsi="仿宋" w:cs="Times New Roman"/>
                <w:sz w:val="30"/>
                <w:szCs w:val="30"/>
              </w:rPr>
              <w:t>泡沫灭火器、碳酸氢钠干粉灭火器、磷酸铵盐干粉灭火器、二氧化碳灭火器、灭b类火灾的水型灭火器或卤代烷灭火器</w:t>
            </w:r>
            <w:r w:rsidRPr="002A496C">
              <w:rPr>
                <w:rFonts w:ascii="仿宋" w:eastAsia="仿宋" w:hAnsi="仿宋" w:cs="Times New Roman" w:hint="eastAsia"/>
                <w:sz w:val="30"/>
                <w:szCs w:val="30"/>
              </w:rPr>
              <w:t>。</w:t>
            </w:r>
          </w:p>
        </w:tc>
      </w:tr>
      <w:tr w:rsidR="0093727D" w:rsidTr="000E05DF">
        <w:tc>
          <w:tcPr>
            <w:tcW w:w="850" w:type="dxa"/>
            <w:vAlign w:val="center"/>
          </w:tcPr>
          <w:p w:rsidR="0093727D" w:rsidRDefault="0093727D"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C</w:t>
            </w:r>
          </w:p>
        </w:tc>
        <w:tc>
          <w:tcPr>
            <w:tcW w:w="3200" w:type="dxa"/>
          </w:tcPr>
          <w:p w:rsidR="0093727D" w:rsidRDefault="0093727D"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指气体火灾。如煤气、天然气、甲烷、乙烷、丙烷、氢气等火灾。</w:t>
            </w:r>
          </w:p>
        </w:tc>
        <w:tc>
          <w:tcPr>
            <w:tcW w:w="0" w:type="auto"/>
          </w:tcPr>
          <w:p w:rsidR="0093727D" w:rsidRDefault="0093727D" w:rsidP="000E05DF">
            <w:pPr>
              <w:pStyle w:val="ab"/>
              <w:adjustRightInd w:val="0"/>
              <w:snapToGrid w:val="0"/>
              <w:ind w:firstLineChars="0" w:firstLine="0"/>
              <w:rPr>
                <w:rFonts w:ascii="仿宋" w:eastAsia="仿宋" w:hAnsi="仿宋" w:cs="Times New Roman"/>
                <w:sz w:val="30"/>
                <w:szCs w:val="30"/>
              </w:rPr>
            </w:pPr>
            <w:r w:rsidRPr="00866E12">
              <w:rPr>
                <w:rFonts w:ascii="仿宋" w:eastAsia="仿宋" w:hAnsi="仿宋" w:cs="Times New Roman" w:hint="eastAsia"/>
                <w:sz w:val="30"/>
                <w:szCs w:val="30"/>
              </w:rPr>
              <w:t>用</w:t>
            </w:r>
            <w:r w:rsidR="00436F6C" w:rsidRPr="002A496C">
              <w:rPr>
                <w:rFonts w:ascii="仿宋" w:eastAsia="仿宋" w:hAnsi="仿宋" w:cs="Times New Roman"/>
                <w:sz w:val="30"/>
                <w:szCs w:val="30"/>
              </w:rPr>
              <w:t>碳酸氢钠</w:t>
            </w:r>
            <w:r w:rsidRPr="006A4526">
              <w:rPr>
                <w:rFonts w:ascii="仿宋" w:eastAsia="仿宋" w:hAnsi="仿宋" w:cs="Times New Roman"/>
                <w:sz w:val="30"/>
                <w:szCs w:val="30"/>
              </w:rPr>
              <w:t>干粉、卤代烷、二氧化碳型灭火器</w:t>
            </w:r>
            <w:r>
              <w:rPr>
                <w:rFonts w:ascii="仿宋" w:eastAsia="仿宋" w:hAnsi="仿宋" w:cs="Times New Roman" w:hint="eastAsia"/>
                <w:sz w:val="30"/>
                <w:szCs w:val="30"/>
              </w:rPr>
              <w:t>。</w:t>
            </w:r>
          </w:p>
        </w:tc>
      </w:tr>
      <w:tr w:rsidR="0093727D" w:rsidTr="000E05DF">
        <w:tc>
          <w:tcPr>
            <w:tcW w:w="850" w:type="dxa"/>
            <w:vAlign w:val="center"/>
          </w:tcPr>
          <w:p w:rsidR="0093727D" w:rsidRDefault="0093727D"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D</w:t>
            </w:r>
          </w:p>
        </w:tc>
        <w:tc>
          <w:tcPr>
            <w:tcW w:w="3200" w:type="dxa"/>
          </w:tcPr>
          <w:p w:rsidR="0093727D" w:rsidRDefault="0093727D"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指金属火灾。如钾、钠、镁、钛、锆、锂、铝镁合金等火灾。</w:t>
            </w:r>
          </w:p>
        </w:tc>
        <w:tc>
          <w:tcPr>
            <w:tcW w:w="0" w:type="auto"/>
          </w:tcPr>
          <w:p w:rsidR="0093727D" w:rsidRDefault="0093727D" w:rsidP="000E05DF">
            <w:pPr>
              <w:pStyle w:val="ab"/>
              <w:adjustRightInd w:val="0"/>
              <w:snapToGrid w:val="0"/>
              <w:ind w:firstLineChars="0" w:firstLine="0"/>
              <w:rPr>
                <w:rFonts w:ascii="仿宋" w:eastAsia="仿宋" w:hAnsi="仿宋" w:cs="Times New Roman"/>
                <w:sz w:val="30"/>
                <w:szCs w:val="30"/>
              </w:rPr>
            </w:pPr>
            <w:r w:rsidRPr="00300823">
              <w:rPr>
                <w:rFonts w:ascii="仿宋" w:eastAsia="仿宋" w:hAnsi="仿宋" w:cs="Times New Roman" w:hint="eastAsia"/>
                <w:sz w:val="30"/>
                <w:szCs w:val="30"/>
              </w:rPr>
              <w:t>优先使用7150等专用金属灭火剂或</w:t>
            </w:r>
            <w:r w:rsidRPr="006A4526">
              <w:rPr>
                <w:rFonts w:ascii="仿宋" w:eastAsia="仿宋" w:hAnsi="仿宋" w:cs="Times New Roman"/>
                <w:sz w:val="30"/>
                <w:szCs w:val="30"/>
              </w:rPr>
              <w:t>专用干粉灭火器</w:t>
            </w:r>
            <w:r w:rsidRPr="00300823">
              <w:rPr>
                <w:rFonts w:ascii="仿宋" w:eastAsia="仿宋" w:hAnsi="仿宋" w:cs="Times New Roman" w:hint="eastAsia"/>
                <w:sz w:val="30"/>
                <w:szCs w:val="30"/>
              </w:rPr>
              <w:t>。若没有，应就近选用干沙、干石粉及水泥等覆盖灭火。万不得已时，有条件的也可调集以氮气为动力源的干粉消防车抑制灭火。</w:t>
            </w:r>
          </w:p>
        </w:tc>
      </w:tr>
      <w:tr w:rsidR="0093727D" w:rsidTr="000E05DF">
        <w:tc>
          <w:tcPr>
            <w:tcW w:w="850" w:type="dxa"/>
            <w:vAlign w:val="center"/>
          </w:tcPr>
          <w:p w:rsidR="0093727D" w:rsidRDefault="0093727D"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E</w:t>
            </w:r>
          </w:p>
        </w:tc>
        <w:tc>
          <w:tcPr>
            <w:tcW w:w="3200" w:type="dxa"/>
          </w:tcPr>
          <w:p w:rsidR="0093727D" w:rsidRDefault="0093727D"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指带电火灾。物体带电燃烧的火灾。</w:t>
            </w:r>
          </w:p>
        </w:tc>
        <w:tc>
          <w:tcPr>
            <w:tcW w:w="0" w:type="auto"/>
          </w:tcPr>
          <w:p w:rsidR="0093727D" w:rsidRDefault="0093727D" w:rsidP="000E05DF">
            <w:pPr>
              <w:adjustRightInd w:val="0"/>
              <w:snapToGrid w:val="0"/>
              <w:rPr>
                <w:rFonts w:ascii="仿宋" w:eastAsia="仿宋" w:hAnsi="仿宋" w:cs="Times New Roman"/>
                <w:sz w:val="30"/>
                <w:szCs w:val="30"/>
              </w:rPr>
            </w:pPr>
            <w:r w:rsidRPr="00866E12">
              <w:rPr>
                <w:rFonts w:ascii="仿宋" w:eastAsia="仿宋" w:hAnsi="仿宋" w:cs="Times New Roman" w:hint="eastAsia"/>
                <w:sz w:val="30"/>
                <w:szCs w:val="30"/>
              </w:rPr>
              <w:t>首先切断电源，然后立即用实验室房间内或走廊内配置的手提式</w:t>
            </w:r>
            <w:r w:rsidR="005A6409" w:rsidRPr="002A496C">
              <w:rPr>
                <w:rFonts w:ascii="仿宋" w:eastAsia="仿宋" w:hAnsi="仿宋" w:cs="Times New Roman"/>
                <w:sz w:val="30"/>
                <w:szCs w:val="30"/>
              </w:rPr>
              <w:t>碳酸氢钠</w:t>
            </w:r>
            <w:bookmarkStart w:id="0" w:name="_GoBack"/>
            <w:bookmarkEnd w:id="0"/>
            <w:r w:rsidRPr="00866E12">
              <w:rPr>
                <w:rFonts w:ascii="仿宋" w:eastAsia="仿宋" w:hAnsi="仿宋" w:cs="Times New Roman" w:hint="eastAsia"/>
                <w:sz w:val="30"/>
                <w:szCs w:val="30"/>
              </w:rPr>
              <w:t>干粉</w:t>
            </w:r>
            <w:r>
              <w:rPr>
                <w:rFonts w:ascii="仿宋" w:eastAsia="仿宋" w:hAnsi="仿宋" w:cs="Times New Roman" w:hint="eastAsia"/>
                <w:sz w:val="30"/>
                <w:szCs w:val="30"/>
              </w:rPr>
              <w:t>、</w:t>
            </w:r>
            <w:r w:rsidRPr="00300823">
              <w:rPr>
                <w:rFonts w:ascii="仿宋" w:eastAsia="仿宋" w:hAnsi="仿宋" w:cs="Times New Roman"/>
                <w:sz w:val="30"/>
                <w:szCs w:val="30"/>
              </w:rPr>
              <w:t>卤代烷、二氧化碳</w:t>
            </w:r>
            <w:r w:rsidRPr="00866E12">
              <w:rPr>
                <w:rFonts w:ascii="仿宋" w:eastAsia="仿宋" w:hAnsi="仿宋" w:cs="Times New Roman" w:hint="eastAsia"/>
                <w:sz w:val="30"/>
                <w:szCs w:val="30"/>
              </w:rPr>
              <w:t>灭火器进行灭火；因现场情况及其他原因，不能断电，需</w:t>
            </w:r>
            <w:r w:rsidRPr="00866E12">
              <w:rPr>
                <w:rFonts w:ascii="仿宋" w:eastAsia="仿宋" w:hAnsi="仿宋" w:cs="Times New Roman" w:hint="eastAsia"/>
                <w:sz w:val="30"/>
                <w:szCs w:val="30"/>
              </w:rPr>
              <w:lastRenderedPageBreak/>
              <w:t>要带电灭火时，应使用沙子或干粉灭火器。绝对不能直接使用水来灭火。</w:t>
            </w:r>
          </w:p>
        </w:tc>
      </w:tr>
      <w:tr w:rsidR="0093727D" w:rsidTr="000E05DF">
        <w:tc>
          <w:tcPr>
            <w:tcW w:w="850" w:type="dxa"/>
            <w:vAlign w:val="center"/>
          </w:tcPr>
          <w:p w:rsidR="0093727D" w:rsidRDefault="0093727D"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lastRenderedPageBreak/>
              <w:t>F</w:t>
            </w:r>
          </w:p>
        </w:tc>
        <w:tc>
          <w:tcPr>
            <w:tcW w:w="3200" w:type="dxa"/>
          </w:tcPr>
          <w:p w:rsidR="0093727D" w:rsidRDefault="0093727D"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指烹饪器具内的烹饪物（如动植物油脂）火灾</w:t>
            </w:r>
          </w:p>
        </w:tc>
        <w:tc>
          <w:tcPr>
            <w:tcW w:w="0" w:type="auto"/>
          </w:tcPr>
          <w:p w:rsidR="0093727D" w:rsidRDefault="0093727D" w:rsidP="000E05DF">
            <w:pPr>
              <w:pStyle w:val="ab"/>
              <w:adjustRightInd w:val="0"/>
              <w:snapToGrid w:val="0"/>
              <w:ind w:firstLineChars="0" w:firstLine="0"/>
              <w:rPr>
                <w:rFonts w:ascii="仿宋" w:eastAsia="仿宋" w:hAnsi="仿宋" w:cs="Times New Roman"/>
                <w:sz w:val="30"/>
                <w:szCs w:val="30"/>
              </w:rPr>
            </w:pPr>
            <w:r w:rsidRPr="00300823">
              <w:rPr>
                <w:rFonts w:ascii="仿宋" w:eastAsia="仿宋" w:hAnsi="仿宋" w:cs="Times New Roman"/>
                <w:sz w:val="30"/>
                <w:szCs w:val="30"/>
              </w:rPr>
              <w:t>采用空气隔离法，用锅盖等身边的物体立即将燃烧物体盖住，达到隔离空气的效果。如引起大面积火灾，则用泡沫灭火器扑灭。</w:t>
            </w:r>
          </w:p>
        </w:tc>
      </w:tr>
    </w:tbl>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无法控制的大火情应急处置程序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① 报警：火灾现场的实验员或实验指导教师在组织学生安全撤离的同时，必须立即拨打119报警电话，并拨打校保卫处报警电话：3235110。</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注意：报警电话要说明火灾发生具体地点、有无被困人员、火势大小程度、大概起火原因、报警人员姓名和联系电话。报警后，火灾现场的实验员或实验指导教师立即组织人员待消防车进入时引导车辆。</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② 送医：火灾事故处置过程中若有学生或教师受伤，立即拨打市急救中心电话：120，或校医院电话：3236000，将伤员送往校医院或市医院救治。</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③ 扑救：火灾现场的实验指导教师根据现场火灾的具体情况，在确保生命安全的前提下，组织人员选用正确的消防器材扑救。当专业消防人员到达后，现场的实验员或实验指导教师应积极配合消防人员开展灭火工作。</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w:t>
      </w:r>
      <w:r w:rsidR="009B1425" w:rsidRPr="00866E12">
        <w:rPr>
          <w:rFonts w:ascii="仿宋" w:eastAsia="仿宋" w:hAnsi="仿宋" w:cs="Times New Roman" w:hint="eastAsia"/>
          <w:sz w:val="30"/>
          <w:szCs w:val="30"/>
        </w:rPr>
        <w:t>不允许</w:t>
      </w:r>
      <w:r w:rsidR="00145A7A" w:rsidRPr="00866E12">
        <w:rPr>
          <w:rFonts w:ascii="仿宋" w:eastAsia="仿宋" w:hAnsi="仿宋" w:cs="Times New Roman" w:hint="eastAsia"/>
          <w:sz w:val="30"/>
          <w:szCs w:val="30"/>
        </w:rPr>
        <w:t>实验指导教师</w:t>
      </w:r>
      <w:r w:rsidRPr="00866E12">
        <w:rPr>
          <w:rFonts w:ascii="仿宋" w:eastAsia="仿宋" w:hAnsi="仿宋" w:cs="Times New Roman" w:hint="eastAsia"/>
          <w:sz w:val="30"/>
          <w:szCs w:val="30"/>
        </w:rPr>
        <w:t>要求学生参加救火；若火情无法控制且严重危及生命安全，现场的实验指导教师也应及时安全撤离火场。</w:t>
      </w:r>
    </w:p>
    <w:p w:rsidR="006D6394" w:rsidRPr="00866E12" w:rsidRDefault="00B41215"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④</w:t>
      </w:r>
      <w:r w:rsidR="006D6394" w:rsidRPr="00866E12">
        <w:rPr>
          <w:rFonts w:ascii="仿宋" w:eastAsia="仿宋" w:hAnsi="仿宋" w:cs="Times New Roman" w:hint="eastAsia"/>
          <w:sz w:val="30"/>
          <w:szCs w:val="30"/>
        </w:rPr>
        <w:t>上报</w:t>
      </w:r>
      <w:r w:rsidR="00FF32DD" w:rsidRPr="00866E12">
        <w:rPr>
          <w:rFonts w:ascii="仿宋" w:eastAsia="仿宋" w:hAnsi="仿宋" w:cs="Times New Roman" w:hint="eastAsia"/>
          <w:sz w:val="30"/>
          <w:szCs w:val="30"/>
        </w:rPr>
        <w:t>：</w:t>
      </w:r>
      <w:r w:rsidR="006D6394" w:rsidRPr="00866E12">
        <w:rPr>
          <w:rFonts w:ascii="仿宋" w:eastAsia="仿宋" w:hAnsi="仿宋" w:cs="Times New Roman" w:hint="eastAsia"/>
          <w:sz w:val="30"/>
          <w:szCs w:val="30"/>
        </w:rPr>
        <w:t>火灾现场的实验员或实验指导教师在组织灭火的同时，要及时将火灾发生情况和火灾处置情况向学院和学校有关部门或者分管领导汇报。</w:t>
      </w:r>
    </w:p>
    <w:p w:rsidR="006D6394" w:rsidRPr="00866E12" w:rsidRDefault="00B41215"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⑤</w:t>
      </w:r>
      <w:r w:rsidR="006D6394" w:rsidRPr="00866E12">
        <w:rPr>
          <w:rFonts w:ascii="仿宋" w:eastAsia="仿宋" w:hAnsi="仿宋" w:cs="Times New Roman" w:hint="eastAsia"/>
          <w:sz w:val="30"/>
          <w:szCs w:val="30"/>
        </w:rPr>
        <w:t>记录</w:t>
      </w:r>
      <w:r w:rsidR="00FF32DD" w:rsidRPr="00866E12">
        <w:rPr>
          <w:rFonts w:ascii="仿宋" w:eastAsia="仿宋" w:hAnsi="仿宋" w:cs="Times New Roman" w:hint="eastAsia"/>
          <w:sz w:val="30"/>
          <w:szCs w:val="30"/>
        </w:rPr>
        <w:t>：</w:t>
      </w:r>
      <w:r w:rsidR="006D6394" w:rsidRPr="00866E12">
        <w:rPr>
          <w:rFonts w:ascii="仿宋" w:eastAsia="仿宋" w:hAnsi="仿宋" w:cs="Times New Roman" w:hint="eastAsia"/>
          <w:sz w:val="30"/>
          <w:szCs w:val="30"/>
        </w:rPr>
        <w:t>火灾事故消除后，必须由现场实验员或实验指导教师会同实验室分管领导和实验</w:t>
      </w:r>
      <w:r w:rsidR="001049B1" w:rsidRPr="00866E12">
        <w:rPr>
          <w:rFonts w:ascii="仿宋" w:eastAsia="仿宋" w:hAnsi="仿宋" w:cs="Times New Roman" w:hint="eastAsia"/>
          <w:sz w:val="30"/>
          <w:szCs w:val="30"/>
        </w:rPr>
        <w:t>室安全责任人</w:t>
      </w:r>
      <w:r w:rsidR="006967D5" w:rsidRPr="00866E12">
        <w:rPr>
          <w:rFonts w:ascii="仿宋" w:eastAsia="仿宋" w:hAnsi="仿宋" w:cs="Times New Roman" w:hint="eastAsia"/>
          <w:sz w:val="30"/>
          <w:szCs w:val="30"/>
        </w:rPr>
        <w:t>、管理人</w:t>
      </w:r>
      <w:r w:rsidR="006D6394" w:rsidRPr="00866E12">
        <w:rPr>
          <w:rFonts w:ascii="仿宋" w:eastAsia="仿宋" w:hAnsi="仿宋" w:cs="Times New Roman" w:hint="eastAsia"/>
          <w:sz w:val="30"/>
          <w:szCs w:val="30"/>
        </w:rPr>
        <w:t>详细记录火灾事故发生日志，记录火灾发生时间、地点、原因、经过以及其它相关情况，做到有案可查，</w:t>
      </w:r>
      <w:r w:rsidR="006D6394" w:rsidRPr="00866E12">
        <w:rPr>
          <w:rFonts w:ascii="仿宋" w:eastAsia="仿宋" w:hAnsi="仿宋" w:cs="Times New Roman" w:hint="eastAsia"/>
          <w:sz w:val="30"/>
          <w:szCs w:val="30"/>
        </w:rPr>
        <w:lastRenderedPageBreak/>
        <w:t>同时引以为鉴。</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r w:rsidR="00AF0B76" w:rsidRPr="00866E12">
        <w:rPr>
          <w:rFonts w:ascii="仿宋" w:eastAsia="仿宋" w:hAnsi="仿宋" w:cs="Times New Roman" w:hint="eastAsia"/>
          <w:b/>
          <w:sz w:val="30"/>
          <w:szCs w:val="30"/>
        </w:rPr>
        <w:t>五</w:t>
      </w:r>
      <w:r w:rsidRPr="00866E12">
        <w:rPr>
          <w:rFonts w:ascii="仿宋" w:eastAsia="仿宋" w:hAnsi="仿宋" w:cs="Times New Roman" w:hint="eastAsia"/>
          <w:b/>
          <w:sz w:val="30"/>
          <w:szCs w:val="30"/>
        </w:rPr>
        <w:t>)实验室盗窃事故应急预案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发现实验室物品失窃事故后，现场的实验员或实验指导教师及时向学校保卫处报警，并及时向学院和学校有关部门或者分管领导汇报。</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在保卫人员到来前，安排人员保护好案发现场，并拍照记录。</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统计被盗物品的名称和数量，并做好登记。</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(4) 根据被盗物品的数量和价值，经请示后向公安机关报案。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(5) 积极协助公安人员勘察现场，为侦破案件提供条件。</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r w:rsidR="00AF0B76" w:rsidRPr="00866E12">
        <w:rPr>
          <w:rFonts w:ascii="仿宋" w:eastAsia="仿宋" w:hAnsi="仿宋" w:cs="Times New Roman" w:hint="eastAsia"/>
          <w:b/>
          <w:sz w:val="30"/>
          <w:szCs w:val="30"/>
        </w:rPr>
        <w:t>六</w:t>
      </w:r>
      <w:r w:rsidRPr="00866E12">
        <w:rPr>
          <w:rFonts w:ascii="仿宋" w:eastAsia="仿宋" w:hAnsi="仿宋" w:cs="Times New Roman" w:hint="eastAsia"/>
          <w:b/>
          <w:sz w:val="30"/>
          <w:szCs w:val="30"/>
        </w:rPr>
        <w:t>)紧急疏散预案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在突遇地震、火灾等紧急情况，现场的实验员或实验指导教师要组织学生及时、有效、安全迅速的疏散。</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现场的实验员或实验指导教师站在实验门口附近，组织学生按次序撤离，防止学生在实验门口拥堵踩踏。当学生全部撤离实验室后，实验指导教师、实验员方可离开。</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学生疏散到楼道、楼梯内的时候，注意保护学生，提醒学生手扶栏杆、墙，防止学生摔倒，防止踩踏事件。</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如有浓烟，在可能的情况下用湿布掩住口鼻；三楼以上绝对禁止从楼上跳下。</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(4) 疏散的学生到操场集合，并由主要班干清点班级人数。人数不全时，立即想办法组织人员进行搜救。</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(5) 学生疏散到安全地点以后，如有伤员，立即开始救治伤员。伤势较重的，立即派人送往就近的医院；伤势较轻的，由教师进行包扎、救治，然后送往医院。</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(6) 及时向学院和学校有关部门或者分管领导汇报疏散情况。</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lastRenderedPageBreak/>
        <w:t>三、事故处理及善后工作</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发生事故后要采取有效措施，保护现场，配合公安部门进行勘察，事故查清后，要写出定性结案处理报告，事故发生的时间、地点、部位和人员伤亡情况，造成的经济损失、调查经过、对调查的证据材料的分析、对事故性质的认定和结论，以及对事故制造者或责任者的处理意见，并上报有关部门处理。</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配合相关部门做好事故中受伤人员的医疗救助工作及学生和家属安抚工作，以维护正常的教学工作秩序。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事故处理发生后，全面检查设备、设施安全性能，检查安全管理漏洞，对安全隐患及时整改，避免事故再次发生。</w:t>
      </w:r>
    </w:p>
    <w:p w:rsidR="006D6394" w:rsidRPr="00866E12" w:rsidRDefault="0019602F" w:rsidP="0019602F">
      <w:pPr>
        <w:adjustRightInd w:val="0"/>
        <w:snapToGrid w:val="0"/>
        <w:spacing w:line="600" w:lineRule="exact"/>
        <w:ind w:firstLineChars="221" w:firstLine="663"/>
        <w:jc w:val="right"/>
        <w:rPr>
          <w:rFonts w:ascii="仿宋" w:eastAsia="仿宋" w:hAnsi="仿宋" w:cs="Times New Roman"/>
          <w:sz w:val="30"/>
          <w:szCs w:val="30"/>
        </w:rPr>
      </w:pPr>
      <w:r w:rsidRPr="00866E12">
        <w:rPr>
          <w:rFonts w:ascii="仿宋" w:eastAsia="仿宋" w:hAnsi="仿宋" w:cs="Times New Roman" w:hint="eastAsia"/>
          <w:sz w:val="30"/>
          <w:szCs w:val="30"/>
        </w:rPr>
        <w:t>电气工程学院</w:t>
      </w:r>
    </w:p>
    <w:p w:rsidR="0019602F" w:rsidRPr="00866E12" w:rsidRDefault="0019602F" w:rsidP="0019602F">
      <w:pPr>
        <w:adjustRightInd w:val="0"/>
        <w:snapToGrid w:val="0"/>
        <w:spacing w:line="600" w:lineRule="exact"/>
        <w:ind w:firstLineChars="221" w:firstLine="707"/>
        <w:jc w:val="right"/>
        <w:rPr>
          <w:rFonts w:ascii="仿宋" w:eastAsia="仿宋" w:hAnsi="仿宋" w:cs="Times New Roman"/>
          <w:sz w:val="30"/>
          <w:szCs w:val="30"/>
        </w:rPr>
      </w:pPr>
      <w:r w:rsidRPr="00866E12">
        <w:rPr>
          <w:rFonts w:ascii="仿宋" w:eastAsia="仿宋" w:hAnsi="仿宋" w:cs="Times New Roman"/>
          <w:sz w:val="32"/>
          <w:szCs w:val="32"/>
        </w:rPr>
        <w:t>20</w:t>
      </w:r>
      <w:r w:rsidRPr="00866E12">
        <w:rPr>
          <w:rFonts w:ascii="仿宋" w:eastAsia="仿宋" w:hAnsi="仿宋" w:cs="Times New Roman" w:hint="eastAsia"/>
          <w:sz w:val="32"/>
          <w:szCs w:val="32"/>
        </w:rPr>
        <w:t>22年3月1日</w:t>
      </w:r>
    </w:p>
    <w:p w:rsidR="0019602F" w:rsidRPr="00866E12" w:rsidRDefault="0019602F" w:rsidP="0019602F">
      <w:pPr>
        <w:adjustRightInd w:val="0"/>
        <w:snapToGrid w:val="0"/>
        <w:spacing w:line="600" w:lineRule="exact"/>
        <w:rPr>
          <w:rFonts w:ascii="仿宋" w:eastAsia="仿宋" w:hAnsi="仿宋" w:cs="Times New Roman"/>
          <w:sz w:val="30"/>
          <w:szCs w:val="30"/>
        </w:rPr>
      </w:pPr>
    </w:p>
    <w:p w:rsidR="004264A8" w:rsidRPr="00866E12" w:rsidRDefault="00B72FE4" w:rsidP="00B0607D">
      <w:pPr>
        <w:spacing w:line="360" w:lineRule="auto"/>
        <w:jc w:val="left"/>
        <w:rPr>
          <w:rFonts w:ascii="仿宋" w:eastAsia="仿宋" w:hAnsi="仿宋" w:cs="Times New Roman"/>
          <w:sz w:val="30"/>
          <w:szCs w:val="30"/>
        </w:rPr>
      </w:pPr>
      <w:r w:rsidRPr="00866E12">
        <w:rPr>
          <w:rFonts w:asciiTheme="minorEastAsia" w:hAnsiTheme="minorEastAsia" w:cs="Times New Roman"/>
          <w:sz w:val="30"/>
          <w:szCs w:val="30"/>
        </w:rPr>
        <w:t xml:space="preserve"> </w:t>
      </w:r>
    </w:p>
    <w:sectPr w:rsidR="004264A8" w:rsidRPr="00866E12" w:rsidSect="00B0607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162" w:rsidRDefault="009E3162" w:rsidP="00031924">
      <w:r>
        <w:separator/>
      </w:r>
    </w:p>
  </w:endnote>
  <w:endnote w:type="continuationSeparator" w:id="0">
    <w:p w:rsidR="009E3162" w:rsidRDefault="009E3162" w:rsidP="0003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162" w:rsidRDefault="009E3162" w:rsidP="00031924">
      <w:r>
        <w:separator/>
      </w:r>
    </w:p>
  </w:footnote>
  <w:footnote w:type="continuationSeparator" w:id="0">
    <w:p w:rsidR="009E3162" w:rsidRDefault="009E3162" w:rsidP="0003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8E9"/>
    <w:multiLevelType w:val="hybridMultilevel"/>
    <w:tmpl w:val="24BA782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C1856FD"/>
    <w:multiLevelType w:val="hybridMultilevel"/>
    <w:tmpl w:val="F236C756"/>
    <w:lvl w:ilvl="0" w:tplc="BE16CB04">
      <w:start w:val="1"/>
      <w:numFmt w:val="decimalEnclosedCircle"/>
      <w:lvlText w:val="%1"/>
      <w:lvlJc w:val="left"/>
      <w:pPr>
        <w:ind w:left="785" w:hanging="360"/>
      </w:pPr>
      <w:rPr>
        <w:rFonts w:asciiTheme="minorEastAsia" w:eastAsiaTheme="minorEastAsia" w:hAnsiTheme="minorEastAsia"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46667DA9"/>
    <w:multiLevelType w:val="hybridMultilevel"/>
    <w:tmpl w:val="614E755C"/>
    <w:lvl w:ilvl="0" w:tplc="D032A130">
      <w:start w:val="1"/>
      <w:numFmt w:val="decimal"/>
      <w:lvlText w:val="(%1)"/>
      <w:lvlJc w:val="left"/>
      <w:pPr>
        <w:ind w:left="1383" w:hanging="720"/>
      </w:pPr>
      <w:rPr>
        <w:rFonts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3" w15:restartNumberingAfterBreak="0">
    <w:nsid w:val="69F81F13"/>
    <w:multiLevelType w:val="hybridMultilevel"/>
    <w:tmpl w:val="8D50E01E"/>
    <w:lvl w:ilvl="0" w:tplc="95C08046">
      <w:start w:val="1"/>
      <w:numFmt w:val="decimal"/>
      <w:lvlText w:val="%1."/>
      <w:lvlJc w:val="left"/>
      <w:pPr>
        <w:ind w:left="1263" w:hanging="600"/>
      </w:pPr>
      <w:rPr>
        <w:rFonts w:hint="default"/>
      </w:rPr>
    </w:lvl>
    <w:lvl w:ilvl="1" w:tplc="58DEA8B8">
      <w:start w:val="1"/>
      <w:numFmt w:val="decimal"/>
      <w:lvlText w:val="%2）"/>
      <w:lvlJc w:val="left"/>
      <w:pPr>
        <w:ind w:left="1803" w:hanging="720"/>
      </w:pPr>
      <w:rPr>
        <w:rFonts w:hint="default"/>
      </w:r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4" w15:restartNumberingAfterBreak="0">
    <w:nsid w:val="75087567"/>
    <w:multiLevelType w:val="hybridMultilevel"/>
    <w:tmpl w:val="5D66AA82"/>
    <w:lvl w:ilvl="0" w:tplc="681EE39E">
      <w:start w:val="1"/>
      <w:numFmt w:val="decimal"/>
      <w:lvlText w:val="%1."/>
      <w:lvlJc w:val="left"/>
      <w:pPr>
        <w:ind w:left="1083" w:hanging="420"/>
      </w:pPr>
      <w:rPr>
        <w:rFonts w:hint="eastAsia"/>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69"/>
    <w:rsid w:val="00001E42"/>
    <w:rsid w:val="0000205B"/>
    <w:rsid w:val="0000474A"/>
    <w:rsid w:val="0000558F"/>
    <w:rsid w:val="0000609F"/>
    <w:rsid w:val="00007BFE"/>
    <w:rsid w:val="00011F8D"/>
    <w:rsid w:val="00013BC1"/>
    <w:rsid w:val="00015352"/>
    <w:rsid w:val="00031924"/>
    <w:rsid w:val="00032270"/>
    <w:rsid w:val="0003322F"/>
    <w:rsid w:val="00037D5E"/>
    <w:rsid w:val="00037E79"/>
    <w:rsid w:val="00043F9A"/>
    <w:rsid w:val="00044154"/>
    <w:rsid w:val="000507CA"/>
    <w:rsid w:val="00054056"/>
    <w:rsid w:val="00054520"/>
    <w:rsid w:val="000545E0"/>
    <w:rsid w:val="000546FE"/>
    <w:rsid w:val="00054B3A"/>
    <w:rsid w:val="000567FA"/>
    <w:rsid w:val="00056ABF"/>
    <w:rsid w:val="0006134E"/>
    <w:rsid w:val="0006486C"/>
    <w:rsid w:val="000655BA"/>
    <w:rsid w:val="000656B7"/>
    <w:rsid w:val="000666C6"/>
    <w:rsid w:val="00067B03"/>
    <w:rsid w:val="00072A2A"/>
    <w:rsid w:val="00075FD4"/>
    <w:rsid w:val="00076970"/>
    <w:rsid w:val="00076F23"/>
    <w:rsid w:val="000775D7"/>
    <w:rsid w:val="00083124"/>
    <w:rsid w:val="0008557A"/>
    <w:rsid w:val="00086584"/>
    <w:rsid w:val="00094A86"/>
    <w:rsid w:val="00096496"/>
    <w:rsid w:val="00097589"/>
    <w:rsid w:val="00097E08"/>
    <w:rsid w:val="000B17D5"/>
    <w:rsid w:val="000B1977"/>
    <w:rsid w:val="000B6F23"/>
    <w:rsid w:val="000C1467"/>
    <w:rsid w:val="000C1D22"/>
    <w:rsid w:val="000C1DBB"/>
    <w:rsid w:val="000C2783"/>
    <w:rsid w:val="000D093A"/>
    <w:rsid w:val="000D498D"/>
    <w:rsid w:val="000D77CF"/>
    <w:rsid w:val="000E23C9"/>
    <w:rsid w:val="000E7063"/>
    <w:rsid w:val="000F376F"/>
    <w:rsid w:val="00104734"/>
    <w:rsid w:val="001049B1"/>
    <w:rsid w:val="0010734E"/>
    <w:rsid w:val="00111593"/>
    <w:rsid w:val="001134A2"/>
    <w:rsid w:val="00116832"/>
    <w:rsid w:val="00116D2F"/>
    <w:rsid w:val="00127E3F"/>
    <w:rsid w:val="00131832"/>
    <w:rsid w:val="00133657"/>
    <w:rsid w:val="0013465F"/>
    <w:rsid w:val="00135B1E"/>
    <w:rsid w:val="00137659"/>
    <w:rsid w:val="00141BE2"/>
    <w:rsid w:val="00145A7A"/>
    <w:rsid w:val="00146EFA"/>
    <w:rsid w:val="00152040"/>
    <w:rsid w:val="00156C07"/>
    <w:rsid w:val="00161145"/>
    <w:rsid w:val="00167FB7"/>
    <w:rsid w:val="0017066E"/>
    <w:rsid w:val="00170CB0"/>
    <w:rsid w:val="00170F9B"/>
    <w:rsid w:val="0017674E"/>
    <w:rsid w:val="0018489B"/>
    <w:rsid w:val="001865DE"/>
    <w:rsid w:val="00186994"/>
    <w:rsid w:val="00194449"/>
    <w:rsid w:val="0019530D"/>
    <w:rsid w:val="0019602F"/>
    <w:rsid w:val="00197D20"/>
    <w:rsid w:val="001A0906"/>
    <w:rsid w:val="001A2FEF"/>
    <w:rsid w:val="001B454F"/>
    <w:rsid w:val="001B461C"/>
    <w:rsid w:val="001C1B13"/>
    <w:rsid w:val="001C1FA1"/>
    <w:rsid w:val="001C34BC"/>
    <w:rsid w:val="001D2F71"/>
    <w:rsid w:val="001E3F74"/>
    <w:rsid w:val="001E48C9"/>
    <w:rsid w:val="001E6061"/>
    <w:rsid w:val="001E7A6E"/>
    <w:rsid w:val="001F3F98"/>
    <w:rsid w:val="00205193"/>
    <w:rsid w:val="00207BFA"/>
    <w:rsid w:val="00212215"/>
    <w:rsid w:val="002139F4"/>
    <w:rsid w:val="00215921"/>
    <w:rsid w:val="002328FF"/>
    <w:rsid w:val="00234539"/>
    <w:rsid w:val="00242617"/>
    <w:rsid w:val="00246F54"/>
    <w:rsid w:val="002479CC"/>
    <w:rsid w:val="0025424B"/>
    <w:rsid w:val="00256E3B"/>
    <w:rsid w:val="00257367"/>
    <w:rsid w:val="00260971"/>
    <w:rsid w:val="00261D40"/>
    <w:rsid w:val="0026355C"/>
    <w:rsid w:val="00264AC5"/>
    <w:rsid w:val="00266C26"/>
    <w:rsid w:val="0027049C"/>
    <w:rsid w:val="0027174D"/>
    <w:rsid w:val="002720DB"/>
    <w:rsid w:val="00275392"/>
    <w:rsid w:val="0028020B"/>
    <w:rsid w:val="00281053"/>
    <w:rsid w:val="00281E64"/>
    <w:rsid w:val="00285770"/>
    <w:rsid w:val="0028678C"/>
    <w:rsid w:val="002872E7"/>
    <w:rsid w:val="00296253"/>
    <w:rsid w:val="00296BF1"/>
    <w:rsid w:val="002A1AAA"/>
    <w:rsid w:val="002A2988"/>
    <w:rsid w:val="002A3F94"/>
    <w:rsid w:val="002B0D7E"/>
    <w:rsid w:val="002B18E7"/>
    <w:rsid w:val="002B427D"/>
    <w:rsid w:val="002B45B5"/>
    <w:rsid w:val="002B521B"/>
    <w:rsid w:val="002B6925"/>
    <w:rsid w:val="002C1099"/>
    <w:rsid w:val="002C12E7"/>
    <w:rsid w:val="002C3AA2"/>
    <w:rsid w:val="002C548C"/>
    <w:rsid w:val="002C7F25"/>
    <w:rsid w:val="002D0A4B"/>
    <w:rsid w:val="002D2B84"/>
    <w:rsid w:val="002D2CC2"/>
    <w:rsid w:val="002E2196"/>
    <w:rsid w:val="002E6B3A"/>
    <w:rsid w:val="002E76BF"/>
    <w:rsid w:val="002F1908"/>
    <w:rsid w:val="002F2E0E"/>
    <w:rsid w:val="002F3050"/>
    <w:rsid w:val="002F42E1"/>
    <w:rsid w:val="002F4694"/>
    <w:rsid w:val="002F4710"/>
    <w:rsid w:val="002F4960"/>
    <w:rsid w:val="002F5581"/>
    <w:rsid w:val="002F6D6D"/>
    <w:rsid w:val="003002C6"/>
    <w:rsid w:val="00302F3C"/>
    <w:rsid w:val="003031D5"/>
    <w:rsid w:val="0031132C"/>
    <w:rsid w:val="003148F2"/>
    <w:rsid w:val="00316E4A"/>
    <w:rsid w:val="00320540"/>
    <w:rsid w:val="00320897"/>
    <w:rsid w:val="00320A2A"/>
    <w:rsid w:val="00324A0A"/>
    <w:rsid w:val="00335451"/>
    <w:rsid w:val="003401CC"/>
    <w:rsid w:val="00342286"/>
    <w:rsid w:val="0034280A"/>
    <w:rsid w:val="00344DD2"/>
    <w:rsid w:val="00345A12"/>
    <w:rsid w:val="00345E01"/>
    <w:rsid w:val="00351A3F"/>
    <w:rsid w:val="00353E06"/>
    <w:rsid w:val="00356AE5"/>
    <w:rsid w:val="00356EC4"/>
    <w:rsid w:val="00360451"/>
    <w:rsid w:val="00361454"/>
    <w:rsid w:val="003716DE"/>
    <w:rsid w:val="00371DB0"/>
    <w:rsid w:val="00373AF4"/>
    <w:rsid w:val="00374A7F"/>
    <w:rsid w:val="00383EEA"/>
    <w:rsid w:val="003851DB"/>
    <w:rsid w:val="00392929"/>
    <w:rsid w:val="00392CF5"/>
    <w:rsid w:val="00394386"/>
    <w:rsid w:val="003955BB"/>
    <w:rsid w:val="00395B44"/>
    <w:rsid w:val="00396176"/>
    <w:rsid w:val="0039625F"/>
    <w:rsid w:val="00396AAA"/>
    <w:rsid w:val="003A2C1C"/>
    <w:rsid w:val="003A31FC"/>
    <w:rsid w:val="003A3DDC"/>
    <w:rsid w:val="003A45AC"/>
    <w:rsid w:val="003A482D"/>
    <w:rsid w:val="003B5B10"/>
    <w:rsid w:val="003B64CD"/>
    <w:rsid w:val="003B7084"/>
    <w:rsid w:val="003B760D"/>
    <w:rsid w:val="003B7769"/>
    <w:rsid w:val="003C2264"/>
    <w:rsid w:val="003D2AEC"/>
    <w:rsid w:val="003D4804"/>
    <w:rsid w:val="003D6188"/>
    <w:rsid w:val="003E417D"/>
    <w:rsid w:val="003E6872"/>
    <w:rsid w:val="003E740A"/>
    <w:rsid w:val="003F0C57"/>
    <w:rsid w:val="003F1C3D"/>
    <w:rsid w:val="003F5793"/>
    <w:rsid w:val="00404151"/>
    <w:rsid w:val="00404B70"/>
    <w:rsid w:val="00405852"/>
    <w:rsid w:val="00407587"/>
    <w:rsid w:val="004124C9"/>
    <w:rsid w:val="004139D8"/>
    <w:rsid w:val="004174B6"/>
    <w:rsid w:val="00421A76"/>
    <w:rsid w:val="004228A6"/>
    <w:rsid w:val="004235B3"/>
    <w:rsid w:val="00425865"/>
    <w:rsid w:val="00426009"/>
    <w:rsid w:val="004264A8"/>
    <w:rsid w:val="004301E9"/>
    <w:rsid w:val="00430E8C"/>
    <w:rsid w:val="00430F9E"/>
    <w:rsid w:val="00433B0D"/>
    <w:rsid w:val="00436A7B"/>
    <w:rsid w:val="00436F6C"/>
    <w:rsid w:val="00443094"/>
    <w:rsid w:val="0044313B"/>
    <w:rsid w:val="00445649"/>
    <w:rsid w:val="00445980"/>
    <w:rsid w:val="004535FE"/>
    <w:rsid w:val="00455D90"/>
    <w:rsid w:val="00456E21"/>
    <w:rsid w:val="00457BA7"/>
    <w:rsid w:val="004614E1"/>
    <w:rsid w:val="0046393F"/>
    <w:rsid w:val="00467583"/>
    <w:rsid w:val="00474E75"/>
    <w:rsid w:val="004750A8"/>
    <w:rsid w:val="00476AB8"/>
    <w:rsid w:val="00493C29"/>
    <w:rsid w:val="004944CF"/>
    <w:rsid w:val="00494E4A"/>
    <w:rsid w:val="00495039"/>
    <w:rsid w:val="0049636B"/>
    <w:rsid w:val="004972A3"/>
    <w:rsid w:val="00497904"/>
    <w:rsid w:val="004A6657"/>
    <w:rsid w:val="004A6746"/>
    <w:rsid w:val="004B3911"/>
    <w:rsid w:val="004B5B70"/>
    <w:rsid w:val="004B6C0C"/>
    <w:rsid w:val="004B71FD"/>
    <w:rsid w:val="004C0EE0"/>
    <w:rsid w:val="004C1FEB"/>
    <w:rsid w:val="004C4A7E"/>
    <w:rsid w:val="004D18C7"/>
    <w:rsid w:val="004D3493"/>
    <w:rsid w:val="004D681F"/>
    <w:rsid w:val="004E0405"/>
    <w:rsid w:val="004E10F1"/>
    <w:rsid w:val="004E1E22"/>
    <w:rsid w:val="004F15F4"/>
    <w:rsid w:val="004F2C07"/>
    <w:rsid w:val="004F3853"/>
    <w:rsid w:val="004F4E11"/>
    <w:rsid w:val="004F5763"/>
    <w:rsid w:val="005020A4"/>
    <w:rsid w:val="0050290D"/>
    <w:rsid w:val="005041AA"/>
    <w:rsid w:val="005045B3"/>
    <w:rsid w:val="005100AF"/>
    <w:rsid w:val="00513F53"/>
    <w:rsid w:val="00515876"/>
    <w:rsid w:val="0051748C"/>
    <w:rsid w:val="00522953"/>
    <w:rsid w:val="00523D42"/>
    <w:rsid w:val="00524179"/>
    <w:rsid w:val="00526A88"/>
    <w:rsid w:val="005307F2"/>
    <w:rsid w:val="0053148E"/>
    <w:rsid w:val="005334FF"/>
    <w:rsid w:val="005376DF"/>
    <w:rsid w:val="00537B5E"/>
    <w:rsid w:val="0054485D"/>
    <w:rsid w:val="0054546D"/>
    <w:rsid w:val="005473F3"/>
    <w:rsid w:val="00550B87"/>
    <w:rsid w:val="00552426"/>
    <w:rsid w:val="00557914"/>
    <w:rsid w:val="00561E76"/>
    <w:rsid w:val="00562472"/>
    <w:rsid w:val="00566D70"/>
    <w:rsid w:val="00567C0D"/>
    <w:rsid w:val="005726D4"/>
    <w:rsid w:val="00573C3F"/>
    <w:rsid w:val="00576BCC"/>
    <w:rsid w:val="00577284"/>
    <w:rsid w:val="005817B2"/>
    <w:rsid w:val="00584954"/>
    <w:rsid w:val="00592EDA"/>
    <w:rsid w:val="00594273"/>
    <w:rsid w:val="00594F12"/>
    <w:rsid w:val="00596804"/>
    <w:rsid w:val="00596D50"/>
    <w:rsid w:val="005979CE"/>
    <w:rsid w:val="00597C7E"/>
    <w:rsid w:val="005A541F"/>
    <w:rsid w:val="005A6409"/>
    <w:rsid w:val="005B051B"/>
    <w:rsid w:val="005B1BB7"/>
    <w:rsid w:val="005B4F06"/>
    <w:rsid w:val="005C4FE4"/>
    <w:rsid w:val="005D098D"/>
    <w:rsid w:val="005D0D6F"/>
    <w:rsid w:val="005D15D8"/>
    <w:rsid w:val="005D2A13"/>
    <w:rsid w:val="005D3A3C"/>
    <w:rsid w:val="005D764A"/>
    <w:rsid w:val="005E409A"/>
    <w:rsid w:val="005E6789"/>
    <w:rsid w:val="005F1445"/>
    <w:rsid w:val="005F348E"/>
    <w:rsid w:val="005F4D7A"/>
    <w:rsid w:val="005F5A3C"/>
    <w:rsid w:val="005F5E63"/>
    <w:rsid w:val="005F6055"/>
    <w:rsid w:val="005F6692"/>
    <w:rsid w:val="00601770"/>
    <w:rsid w:val="00602DCC"/>
    <w:rsid w:val="00603433"/>
    <w:rsid w:val="00603D8F"/>
    <w:rsid w:val="0060453B"/>
    <w:rsid w:val="00606CC9"/>
    <w:rsid w:val="00616110"/>
    <w:rsid w:val="0061618B"/>
    <w:rsid w:val="00616E07"/>
    <w:rsid w:val="00627005"/>
    <w:rsid w:val="00627010"/>
    <w:rsid w:val="00632459"/>
    <w:rsid w:val="00633834"/>
    <w:rsid w:val="006345DE"/>
    <w:rsid w:val="00634945"/>
    <w:rsid w:val="006349B0"/>
    <w:rsid w:val="006412E2"/>
    <w:rsid w:val="00641EF0"/>
    <w:rsid w:val="006438E0"/>
    <w:rsid w:val="00647248"/>
    <w:rsid w:val="00652D23"/>
    <w:rsid w:val="00653F72"/>
    <w:rsid w:val="0065721A"/>
    <w:rsid w:val="0066058F"/>
    <w:rsid w:val="00660FA3"/>
    <w:rsid w:val="00667928"/>
    <w:rsid w:val="00676E55"/>
    <w:rsid w:val="00677CE4"/>
    <w:rsid w:val="0068292E"/>
    <w:rsid w:val="00685585"/>
    <w:rsid w:val="006915C1"/>
    <w:rsid w:val="00692735"/>
    <w:rsid w:val="00692B59"/>
    <w:rsid w:val="006967D5"/>
    <w:rsid w:val="006A2F30"/>
    <w:rsid w:val="006A4C35"/>
    <w:rsid w:val="006A7199"/>
    <w:rsid w:val="006A798A"/>
    <w:rsid w:val="006A7A13"/>
    <w:rsid w:val="006B311C"/>
    <w:rsid w:val="006B4262"/>
    <w:rsid w:val="006B4A99"/>
    <w:rsid w:val="006B6458"/>
    <w:rsid w:val="006C0C45"/>
    <w:rsid w:val="006C5AD0"/>
    <w:rsid w:val="006C6EB8"/>
    <w:rsid w:val="006D0C63"/>
    <w:rsid w:val="006D2E77"/>
    <w:rsid w:val="006D305B"/>
    <w:rsid w:val="006D3BBC"/>
    <w:rsid w:val="006D6394"/>
    <w:rsid w:val="006E31F7"/>
    <w:rsid w:val="006E3BC9"/>
    <w:rsid w:val="006E75CE"/>
    <w:rsid w:val="006E78CD"/>
    <w:rsid w:val="006F0F64"/>
    <w:rsid w:val="006F2012"/>
    <w:rsid w:val="006F32E4"/>
    <w:rsid w:val="006F489C"/>
    <w:rsid w:val="006F6807"/>
    <w:rsid w:val="006F793E"/>
    <w:rsid w:val="007000A0"/>
    <w:rsid w:val="00700ADB"/>
    <w:rsid w:val="00701D88"/>
    <w:rsid w:val="007031C5"/>
    <w:rsid w:val="007078A8"/>
    <w:rsid w:val="00707CF4"/>
    <w:rsid w:val="00710DC2"/>
    <w:rsid w:val="00716169"/>
    <w:rsid w:val="007176D4"/>
    <w:rsid w:val="00717EF0"/>
    <w:rsid w:val="007223A6"/>
    <w:rsid w:val="00725C1E"/>
    <w:rsid w:val="0072686A"/>
    <w:rsid w:val="00731DDF"/>
    <w:rsid w:val="00732012"/>
    <w:rsid w:val="00734CDA"/>
    <w:rsid w:val="007355BD"/>
    <w:rsid w:val="0073605D"/>
    <w:rsid w:val="007363F0"/>
    <w:rsid w:val="00736F32"/>
    <w:rsid w:val="007460B8"/>
    <w:rsid w:val="0074788D"/>
    <w:rsid w:val="007513F7"/>
    <w:rsid w:val="00754726"/>
    <w:rsid w:val="0075658A"/>
    <w:rsid w:val="00757994"/>
    <w:rsid w:val="0076043C"/>
    <w:rsid w:val="007617C3"/>
    <w:rsid w:val="00772A6A"/>
    <w:rsid w:val="007743BC"/>
    <w:rsid w:val="0077672D"/>
    <w:rsid w:val="007803CA"/>
    <w:rsid w:val="007807AF"/>
    <w:rsid w:val="00781B2B"/>
    <w:rsid w:val="00782378"/>
    <w:rsid w:val="0078408B"/>
    <w:rsid w:val="007902B3"/>
    <w:rsid w:val="00794544"/>
    <w:rsid w:val="00794559"/>
    <w:rsid w:val="00796A86"/>
    <w:rsid w:val="007A0355"/>
    <w:rsid w:val="007A07E1"/>
    <w:rsid w:val="007A4685"/>
    <w:rsid w:val="007B1457"/>
    <w:rsid w:val="007B2ED2"/>
    <w:rsid w:val="007B42C5"/>
    <w:rsid w:val="007B6972"/>
    <w:rsid w:val="007D1B06"/>
    <w:rsid w:val="007D2008"/>
    <w:rsid w:val="007D2DEC"/>
    <w:rsid w:val="007D43DA"/>
    <w:rsid w:val="007D59E7"/>
    <w:rsid w:val="007E3984"/>
    <w:rsid w:val="007E4279"/>
    <w:rsid w:val="007E52EA"/>
    <w:rsid w:val="007E56B2"/>
    <w:rsid w:val="007E5C28"/>
    <w:rsid w:val="007E5D62"/>
    <w:rsid w:val="007E6127"/>
    <w:rsid w:val="007F1E48"/>
    <w:rsid w:val="007F3B91"/>
    <w:rsid w:val="00802302"/>
    <w:rsid w:val="00803774"/>
    <w:rsid w:val="00803BCC"/>
    <w:rsid w:val="00805C9B"/>
    <w:rsid w:val="00807D69"/>
    <w:rsid w:val="00812863"/>
    <w:rsid w:val="00814AC7"/>
    <w:rsid w:val="00815234"/>
    <w:rsid w:val="00816A6A"/>
    <w:rsid w:val="00821475"/>
    <w:rsid w:val="008279EF"/>
    <w:rsid w:val="00827DBB"/>
    <w:rsid w:val="00831BF7"/>
    <w:rsid w:val="00837F59"/>
    <w:rsid w:val="00841A14"/>
    <w:rsid w:val="0084247B"/>
    <w:rsid w:val="00842AC2"/>
    <w:rsid w:val="00844E52"/>
    <w:rsid w:val="0084504A"/>
    <w:rsid w:val="00845F8D"/>
    <w:rsid w:val="00851E9B"/>
    <w:rsid w:val="00852DDF"/>
    <w:rsid w:val="00854A95"/>
    <w:rsid w:val="00855B9A"/>
    <w:rsid w:val="0085694A"/>
    <w:rsid w:val="0086280E"/>
    <w:rsid w:val="00863347"/>
    <w:rsid w:val="00864EE9"/>
    <w:rsid w:val="00865465"/>
    <w:rsid w:val="00866E12"/>
    <w:rsid w:val="00873816"/>
    <w:rsid w:val="0087498E"/>
    <w:rsid w:val="008774F7"/>
    <w:rsid w:val="00880A19"/>
    <w:rsid w:val="00883B81"/>
    <w:rsid w:val="00887326"/>
    <w:rsid w:val="0088763D"/>
    <w:rsid w:val="00890AFF"/>
    <w:rsid w:val="008913DB"/>
    <w:rsid w:val="008916C8"/>
    <w:rsid w:val="00892922"/>
    <w:rsid w:val="008949D3"/>
    <w:rsid w:val="008A039E"/>
    <w:rsid w:val="008A50B3"/>
    <w:rsid w:val="008A517B"/>
    <w:rsid w:val="008B1A0C"/>
    <w:rsid w:val="008B45EF"/>
    <w:rsid w:val="008B4E26"/>
    <w:rsid w:val="008C49F5"/>
    <w:rsid w:val="008C5A57"/>
    <w:rsid w:val="008C6C92"/>
    <w:rsid w:val="008D1BDE"/>
    <w:rsid w:val="008D1BE9"/>
    <w:rsid w:val="008D2F8F"/>
    <w:rsid w:val="008D5A2E"/>
    <w:rsid w:val="008D66FB"/>
    <w:rsid w:val="008D7722"/>
    <w:rsid w:val="008E6499"/>
    <w:rsid w:val="008E769C"/>
    <w:rsid w:val="008F1C33"/>
    <w:rsid w:val="008F2B37"/>
    <w:rsid w:val="008F649F"/>
    <w:rsid w:val="008F6AF2"/>
    <w:rsid w:val="008F7E1F"/>
    <w:rsid w:val="0090127F"/>
    <w:rsid w:val="00901BAC"/>
    <w:rsid w:val="00902C18"/>
    <w:rsid w:val="00904044"/>
    <w:rsid w:val="009117E8"/>
    <w:rsid w:val="00912983"/>
    <w:rsid w:val="00912C6E"/>
    <w:rsid w:val="0091619A"/>
    <w:rsid w:val="00916C99"/>
    <w:rsid w:val="00920578"/>
    <w:rsid w:val="00920D7A"/>
    <w:rsid w:val="00922FB1"/>
    <w:rsid w:val="00925F74"/>
    <w:rsid w:val="009264EE"/>
    <w:rsid w:val="00927D75"/>
    <w:rsid w:val="00932DBA"/>
    <w:rsid w:val="009351E0"/>
    <w:rsid w:val="009360D3"/>
    <w:rsid w:val="0093727D"/>
    <w:rsid w:val="0093776F"/>
    <w:rsid w:val="00940524"/>
    <w:rsid w:val="00942F9B"/>
    <w:rsid w:val="009477E4"/>
    <w:rsid w:val="00950D79"/>
    <w:rsid w:val="00951B32"/>
    <w:rsid w:val="00951E84"/>
    <w:rsid w:val="0095553E"/>
    <w:rsid w:val="0095555B"/>
    <w:rsid w:val="00955819"/>
    <w:rsid w:val="00960B72"/>
    <w:rsid w:val="0096544D"/>
    <w:rsid w:val="00965FFE"/>
    <w:rsid w:val="009662E0"/>
    <w:rsid w:val="0096798A"/>
    <w:rsid w:val="00970855"/>
    <w:rsid w:val="00973B13"/>
    <w:rsid w:val="00977DE6"/>
    <w:rsid w:val="00980584"/>
    <w:rsid w:val="00984723"/>
    <w:rsid w:val="00984FE8"/>
    <w:rsid w:val="00991B67"/>
    <w:rsid w:val="009938A5"/>
    <w:rsid w:val="00993E2C"/>
    <w:rsid w:val="009A05AC"/>
    <w:rsid w:val="009A4971"/>
    <w:rsid w:val="009B1425"/>
    <w:rsid w:val="009B1AF4"/>
    <w:rsid w:val="009B2B87"/>
    <w:rsid w:val="009B7879"/>
    <w:rsid w:val="009C4EE8"/>
    <w:rsid w:val="009C7E22"/>
    <w:rsid w:val="009D0053"/>
    <w:rsid w:val="009D1C8F"/>
    <w:rsid w:val="009D35E5"/>
    <w:rsid w:val="009D4137"/>
    <w:rsid w:val="009D5349"/>
    <w:rsid w:val="009D719E"/>
    <w:rsid w:val="009D7B64"/>
    <w:rsid w:val="009E3162"/>
    <w:rsid w:val="009E5903"/>
    <w:rsid w:val="009F0DF7"/>
    <w:rsid w:val="009F44FB"/>
    <w:rsid w:val="009F6D89"/>
    <w:rsid w:val="00A07166"/>
    <w:rsid w:val="00A11F61"/>
    <w:rsid w:val="00A125C9"/>
    <w:rsid w:val="00A1422C"/>
    <w:rsid w:val="00A15C77"/>
    <w:rsid w:val="00A23B37"/>
    <w:rsid w:val="00A24753"/>
    <w:rsid w:val="00A25D1C"/>
    <w:rsid w:val="00A40145"/>
    <w:rsid w:val="00A40A9E"/>
    <w:rsid w:val="00A42490"/>
    <w:rsid w:val="00A46716"/>
    <w:rsid w:val="00A470A4"/>
    <w:rsid w:val="00A500A1"/>
    <w:rsid w:val="00A507D5"/>
    <w:rsid w:val="00A50840"/>
    <w:rsid w:val="00A538AB"/>
    <w:rsid w:val="00A54741"/>
    <w:rsid w:val="00A614CD"/>
    <w:rsid w:val="00A6182A"/>
    <w:rsid w:val="00A61E02"/>
    <w:rsid w:val="00A6225B"/>
    <w:rsid w:val="00A67978"/>
    <w:rsid w:val="00A73D80"/>
    <w:rsid w:val="00A76D45"/>
    <w:rsid w:val="00A77A5F"/>
    <w:rsid w:val="00A85377"/>
    <w:rsid w:val="00A8718B"/>
    <w:rsid w:val="00A92791"/>
    <w:rsid w:val="00A96167"/>
    <w:rsid w:val="00A9650D"/>
    <w:rsid w:val="00AA14A1"/>
    <w:rsid w:val="00AA3D8C"/>
    <w:rsid w:val="00AA6E24"/>
    <w:rsid w:val="00AB0D60"/>
    <w:rsid w:val="00AB2D0C"/>
    <w:rsid w:val="00AB43AC"/>
    <w:rsid w:val="00AB594B"/>
    <w:rsid w:val="00AB72E9"/>
    <w:rsid w:val="00AC0B41"/>
    <w:rsid w:val="00AC1A8A"/>
    <w:rsid w:val="00AC24C2"/>
    <w:rsid w:val="00AC3E2E"/>
    <w:rsid w:val="00AC518E"/>
    <w:rsid w:val="00AD4E35"/>
    <w:rsid w:val="00AD7E36"/>
    <w:rsid w:val="00AE2949"/>
    <w:rsid w:val="00AE7EBE"/>
    <w:rsid w:val="00AF0A04"/>
    <w:rsid w:val="00AF0B76"/>
    <w:rsid w:val="00AF2CDC"/>
    <w:rsid w:val="00AF47F4"/>
    <w:rsid w:val="00AF5222"/>
    <w:rsid w:val="00AF6CCA"/>
    <w:rsid w:val="00B00A4F"/>
    <w:rsid w:val="00B010D0"/>
    <w:rsid w:val="00B03827"/>
    <w:rsid w:val="00B04AA1"/>
    <w:rsid w:val="00B04B6D"/>
    <w:rsid w:val="00B0607D"/>
    <w:rsid w:val="00B0643E"/>
    <w:rsid w:val="00B11D8D"/>
    <w:rsid w:val="00B1540F"/>
    <w:rsid w:val="00B20C1E"/>
    <w:rsid w:val="00B22950"/>
    <w:rsid w:val="00B22C77"/>
    <w:rsid w:val="00B255F1"/>
    <w:rsid w:val="00B2627A"/>
    <w:rsid w:val="00B27D1C"/>
    <w:rsid w:val="00B41215"/>
    <w:rsid w:val="00B42A91"/>
    <w:rsid w:val="00B438A9"/>
    <w:rsid w:val="00B45A3A"/>
    <w:rsid w:val="00B46F0F"/>
    <w:rsid w:val="00B50C91"/>
    <w:rsid w:val="00B512C9"/>
    <w:rsid w:val="00B51C0E"/>
    <w:rsid w:val="00B52E5D"/>
    <w:rsid w:val="00B53589"/>
    <w:rsid w:val="00B53805"/>
    <w:rsid w:val="00B61265"/>
    <w:rsid w:val="00B63132"/>
    <w:rsid w:val="00B64951"/>
    <w:rsid w:val="00B662CB"/>
    <w:rsid w:val="00B70199"/>
    <w:rsid w:val="00B72FE4"/>
    <w:rsid w:val="00B72FFD"/>
    <w:rsid w:val="00B73A21"/>
    <w:rsid w:val="00B779BA"/>
    <w:rsid w:val="00B81147"/>
    <w:rsid w:val="00B83278"/>
    <w:rsid w:val="00B83D8F"/>
    <w:rsid w:val="00B874E9"/>
    <w:rsid w:val="00B92046"/>
    <w:rsid w:val="00B971A7"/>
    <w:rsid w:val="00BA1A7D"/>
    <w:rsid w:val="00BA545C"/>
    <w:rsid w:val="00BB09CD"/>
    <w:rsid w:val="00BB1446"/>
    <w:rsid w:val="00BB191C"/>
    <w:rsid w:val="00BB426D"/>
    <w:rsid w:val="00BB4CD6"/>
    <w:rsid w:val="00BB50DB"/>
    <w:rsid w:val="00BB5A43"/>
    <w:rsid w:val="00BB6FCD"/>
    <w:rsid w:val="00BC26D7"/>
    <w:rsid w:val="00BC50F0"/>
    <w:rsid w:val="00BD0ECA"/>
    <w:rsid w:val="00BD0EED"/>
    <w:rsid w:val="00BD1212"/>
    <w:rsid w:val="00BD4965"/>
    <w:rsid w:val="00BE0E29"/>
    <w:rsid w:val="00BE112B"/>
    <w:rsid w:val="00BE3A96"/>
    <w:rsid w:val="00BE57D9"/>
    <w:rsid w:val="00BE73D8"/>
    <w:rsid w:val="00BF5C0D"/>
    <w:rsid w:val="00BF63B4"/>
    <w:rsid w:val="00BF7B13"/>
    <w:rsid w:val="00C05D83"/>
    <w:rsid w:val="00C10011"/>
    <w:rsid w:val="00C1181C"/>
    <w:rsid w:val="00C15D39"/>
    <w:rsid w:val="00C20DE0"/>
    <w:rsid w:val="00C23DC0"/>
    <w:rsid w:val="00C2526B"/>
    <w:rsid w:val="00C31632"/>
    <w:rsid w:val="00C32DB0"/>
    <w:rsid w:val="00C364D9"/>
    <w:rsid w:val="00C412B3"/>
    <w:rsid w:val="00C4135D"/>
    <w:rsid w:val="00C434DB"/>
    <w:rsid w:val="00C4354E"/>
    <w:rsid w:val="00C449B4"/>
    <w:rsid w:val="00C4641C"/>
    <w:rsid w:val="00C47F34"/>
    <w:rsid w:val="00C50E98"/>
    <w:rsid w:val="00C51372"/>
    <w:rsid w:val="00C53091"/>
    <w:rsid w:val="00C53E45"/>
    <w:rsid w:val="00C557D6"/>
    <w:rsid w:val="00C66B1E"/>
    <w:rsid w:val="00C674FE"/>
    <w:rsid w:val="00C7068E"/>
    <w:rsid w:val="00C73AA4"/>
    <w:rsid w:val="00C73B0B"/>
    <w:rsid w:val="00C75ABA"/>
    <w:rsid w:val="00C764DD"/>
    <w:rsid w:val="00C95E0F"/>
    <w:rsid w:val="00CA0FAC"/>
    <w:rsid w:val="00CA6F23"/>
    <w:rsid w:val="00CB39D5"/>
    <w:rsid w:val="00CB3C1C"/>
    <w:rsid w:val="00CC0212"/>
    <w:rsid w:val="00CC1013"/>
    <w:rsid w:val="00CC29F3"/>
    <w:rsid w:val="00CC2BB5"/>
    <w:rsid w:val="00CC6D34"/>
    <w:rsid w:val="00CD0A80"/>
    <w:rsid w:val="00CD2747"/>
    <w:rsid w:val="00CD2FE4"/>
    <w:rsid w:val="00CF0A71"/>
    <w:rsid w:val="00CF2241"/>
    <w:rsid w:val="00CF29BE"/>
    <w:rsid w:val="00CF2DD6"/>
    <w:rsid w:val="00CF4121"/>
    <w:rsid w:val="00CF4C6A"/>
    <w:rsid w:val="00D00BA4"/>
    <w:rsid w:val="00D02783"/>
    <w:rsid w:val="00D02B25"/>
    <w:rsid w:val="00D03B2B"/>
    <w:rsid w:val="00D05451"/>
    <w:rsid w:val="00D0622E"/>
    <w:rsid w:val="00D07B9F"/>
    <w:rsid w:val="00D102C1"/>
    <w:rsid w:val="00D12998"/>
    <w:rsid w:val="00D12E80"/>
    <w:rsid w:val="00D1424F"/>
    <w:rsid w:val="00D1796B"/>
    <w:rsid w:val="00D20E11"/>
    <w:rsid w:val="00D227C6"/>
    <w:rsid w:val="00D228DD"/>
    <w:rsid w:val="00D24A0F"/>
    <w:rsid w:val="00D24B66"/>
    <w:rsid w:val="00D25102"/>
    <w:rsid w:val="00D25475"/>
    <w:rsid w:val="00D32F00"/>
    <w:rsid w:val="00D34292"/>
    <w:rsid w:val="00D3574C"/>
    <w:rsid w:val="00D36624"/>
    <w:rsid w:val="00D408F3"/>
    <w:rsid w:val="00D412B8"/>
    <w:rsid w:val="00D4173F"/>
    <w:rsid w:val="00D44FAD"/>
    <w:rsid w:val="00D45A2F"/>
    <w:rsid w:val="00D5002C"/>
    <w:rsid w:val="00D5138B"/>
    <w:rsid w:val="00D55832"/>
    <w:rsid w:val="00D565D6"/>
    <w:rsid w:val="00D6238F"/>
    <w:rsid w:val="00D62EA1"/>
    <w:rsid w:val="00D64D61"/>
    <w:rsid w:val="00D654EF"/>
    <w:rsid w:val="00D727BC"/>
    <w:rsid w:val="00D755BB"/>
    <w:rsid w:val="00D75DA6"/>
    <w:rsid w:val="00D76FE5"/>
    <w:rsid w:val="00D778B6"/>
    <w:rsid w:val="00D77902"/>
    <w:rsid w:val="00D802D0"/>
    <w:rsid w:val="00D812EA"/>
    <w:rsid w:val="00D84195"/>
    <w:rsid w:val="00D861C1"/>
    <w:rsid w:val="00D90EA8"/>
    <w:rsid w:val="00D95F25"/>
    <w:rsid w:val="00DA226A"/>
    <w:rsid w:val="00DA4109"/>
    <w:rsid w:val="00DA657A"/>
    <w:rsid w:val="00DB3FD3"/>
    <w:rsid w:val="00DB408A"/>
    <w:rsid w:val="00DB5398"/>
    <w:rsid w:val="00DB5DA4"/>
    <w:rsid w:val="00DC2C7A"/>
    <w:rsid w:val="00DC34F1"/>
    <w:rsid w:val="00DC7A39"/>
    <w:rsid w:val="00DD2241"/>
    <w:rsid w:val="00DD292F"/>
    <w:rsid w:val="00DD5C55"/>
    <w:rsid w:val="00DD6B51"/>
    <w:rsid w:val="00DE5A48"/>
    <w:rsid w:val="00DE7223"/>
    <w:rsid w:val="00DF3C32"/>
    <w:rsid w:val="00E03D68"/>
    <w:rsid w:val="00E041F0"/>
    <w:rsid w:val="00E04F29"/>
    <w:rsid w:val="00E22D07"/>
    <w:rsid w:val="00E26DE1"/>
    <w:rsid w:val="00E30E51"/>
    <w:rsid w:val="00E337D7"/>
    <w:rsid w:val="00E34968"/>
    <w:rsid w:val="00E35F8D"/>
    <w:rsid w:val="00E41ED3"/>
    <w:rsid w:val="00E5293E"/>
    <w:rsid w:val="00E5380B"/>
    <w:rsid w:val="00E53DE2"/>
    <w:rsid w:val="00E617B0"/>
    <w:rsid w:val="00E62AA3"/>
    <w:rsid w:val="00E639CA"/>
    <w:rsid w:val="00E6434E"/>
    <w:rsid w:val="00E712BF"/>
    <w:rsid w:val="00E728AD"/>
    <w:rsid w:val="00E740CA"/>
    <w:rsid w:val="00E8199D"/>
    <w:rsid w:val="00E82DFC"/>
    <w:rsid w:val="00E83373"/>
    <w:rsid w:val="00E868F9"/>
    <w:rsid w:val="00E87CD2"/>
    <w:rsid w:val="00E91243"/>
    <w:rsid w:val="00E97E58"/>
    <w:rsid w:val="00EA1CE8"/>
    <w:rsid w:val="00EA2150"/>
    <w:rsid w:val="00EB2B6D"/>
    <w:rsid w:val="00EB2FA1"/>
    <w:rsid w:val="00EB3BE7"/>
    <w:rsid w:val="00EB52BA"/>
    <w:rsid w:val="00EB6D58"/>
    <w:rsid w:val="00EC0D55"/>
    <w:rsid w:val="00EC1206"/>
    <w:rsid w:val="00EC1EC1"/>
    <w:rsid w:val="00EC2C70"/>
    <w:rsid w:val="00EC5600"/>
    <w:rsid w:val="00EE0298"/>
    <w:rsid w:val="00EF131A"/>
    <w:rsid w:val="00EF1EA8"/>
    <w:rsid w:val="00EF6265"/>
    <w:rsid w:val="00EF7879"/>
    <w:rsid w:val="00F01F69"/>
    <w:rsid w:val="00F02390"/>
    <w:rsid w:val="00F060E3"/>
    <w:rsid w:val="00F07E0E"/>
    <w:rsid w:val="00F14991"/>
    <w:rsid w:val="00F17EF0"/>
    <w:rsid w:val="00F20391"/>
    <w:rsid w:val="00F24EF4"/>
    <w:rsid w:val="00F269B1"/>
    <w:rsid w:val="00F31090"/>
    <w:rsid w:val="00F31E59"/>
    <w:rsid w:val="00F31F3B"/>
    <w:rsid w:val="00F40719"/>
    <w:rsid w:val="00F440A4"/>
    <w:rsid w:val="00F44E45"/>
    <w:rsid w:val="00F47B15"/>
    <w:rsid w:val="00F55883"/>
    <w:rsid w:val="00F634E1"/>
    <w:rsid w:val="00F65166"/>
    <w:rsid w:val="00F6741A"/>
    <w:rsid w:val="00F72733"/>
    <w:rsid w:val="00F74B6A"/>
    <w:rsid w:val="00F75B65"/>
    <w:rsid w:val="00F8539F"/>
    <w:rsid w:val="00F866DD"/>
    <w:rsid w:val="00F8798D"/>
    <w:rsid w:val="00F91D5F"/>
    <w:rsid w:val="00F92263"/>
    <w:rsid w:val="00F932B6"/>
    <w:rsid w:val="00F960B4"/>
    <w:rsid w:val="00FA0D87"/>
    <w:rsid w:val="00FA0EE9"/>
    <w:rsid w:val="00FA1368"/>
    <w:rsid w:val="00FA4923"/>
    <w:rsid w:val="00FA6E52"/>
    <w:rsid w:val="00FA7362"/>
    <w:rsid w:val="00FB2BF4"/>
    <w:rsid w:val="00FB2CAE"/>
    <w:rsid w:val="00FB4DDC"/>
    <w:rsid w:val="00FB4FDD"/>
    <w:rsid w:val="00FB76A2"/>
    <w:rsid w:val="00FD0808"/>
    <w:rsid w:val="00FD24BB"/>
    <w:rsid w:val="00FD2D6D"/>
    <w:rsid w:val="00FD3541"/>
    <w:rsid w:val="00FD40F6"/>
    <w:rsid w:val="00FD6CC4"/>
    <w:rsid w:val="00FE4D3F"/>
    <w:rsid w:val="00FE6B18"/>
    <w:rsid w:val="00FF12B3"/>
    <w:rsid w:val="00FF23C5"/>
    <w:rsid w:val="00FF32DD"/>
    <w:rsid w:val="00FF41B5"/>
    <w:rsid w:val="00FF7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31C98-70AD-4E87-93C4-F5964FCA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1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9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924"/>
    <w:rPr>
      <w:sz w:val="18"/>
      <w:szCs w:val="18"/>
    </w:rPr>
  </w:style>
  <w:style w:type="paragraph" w:styleId="a5">
    <w:name w:val="footer"/>
    <w:basedOn w:val="a"/>
    <w:link w:val="a6"/>
    <w:uiPriority w:val="99"/>
    <w:unhideWhenUsed/>
    <w:rsid w:val="00031924"/>
    <w:pPr>
      <w:tabs>
        <w:tab w:val="center" w:pos="4153"/>
        <w:tab w:val="right" w:pos="8306"/>
      </w:tabs>
      <w:snapToGrid w:val="0"/>
      <w:jc w:val="left"/>
    </w:pPr>
    <w:rPr>
      <w:sz w:val="18"/>
      <w:szCs w:val="18"/>
    </w:rPr>
  </w:style>
  <w:style w:type="character" w:customStyle="1" w:styleId="a6">
    <w:name w:val="页脚 字符"/>
    <w:basedOn w:val="a0"/>
    <w:link w:val="a5"/>
    <w:uiPriority w:val="99"/>
    <w:rsid w:val="00031924"/>
    <w:rPr>
      <w:sz w:val="18"/>
      <w:szCs w:val="18"/>
    </w:rPr>
  </w:style>
  <w:style w:type="table" w:styleId="a7">
    <w:name w:val="Table Grid"/>
    <w:basedOn w:val="a1"/>
    <w:uiPriority w:val="59"/>
    <w:rsid w:val="004E1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803BCC"/>
    <w:rPr>
      <w:rFonts w:ascii="宋体" w:eastAsia="宋体"/>
      <w:sz w:val="18"/>
      <w:szCs w:val="18"/>
    </w:rPr>
  </w:style>
  <w:style w:type="character" w:customStyle="1" w:styleId="a9">
    <w:name w:val="文档结构图 字符"/>
    <w:basedOn w:val="a0"/>
    <w:link w:val="a8"/>
    <w:uiPriority w:val="99"/>
    <w:semiHidden/>
    <w:rsid w:val="00803BCC"/>
    <w:rPr>
      <w:rFonts w:ascii="宋体" w:eastAsia="宋体"/>
      <w:sz w:val="18"/>
      <w:szCs w:val="18"/>
    </w:rPr>
  </w:style>
  <w:style w:type="paragraph" w:styleId="aa">
    <w:name w:val="Normal (Web)"/>
    <w:basedOn w:val="a"/>
    <w:uiPriority w:val="99"/>
    <w:unhideWhenUsed/>
    <w:rsid w:val="0008557A"/>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08557A"/>
    <w:pPr>
      <w:ind w:firstLineChars="200" w:firstLine="420"/>
    </w:pPr>
  </w:style>
  <w:style w:type="character" w:styleId="ac">
    <w:name w:val="Emphasis"/>
    <w:basedOn w:val="a0"/>
    <w:uiPriority w:val="20"/>
    <w:qFormat/>
    <w:rsid w:val="00F07E0E"/>
    <w:rPr>
      <w:i/>
      <w:iCs/>
    </w:rPr>
  </w:style>
  <w:style w:type="character" w:styleId="ad">
    <w:name w:val="annotation reference"/>
    <w:basedOn w:val="a0"/>
    <w:uiPriority w:val="99"/>
    <w:semiHidden/>
    <w:unhideWhenUsed/>
    <w:rsid w:val="00AC0B41"/>
    <w:rPr>
      <w:sz w:val="21"/>
      <w:szCs w:val="21"/>
    </w:rPr>
  </w:style>
  <w:style w:type="paragraph" w:styleId="ae">
    <w:name w:val="annotation text"/>
    <w:basedOn w:val="a"/>
    <w:link w:val="af"/>
    <w:uiPriority w:val="99"/>
    <w:semiHidden/>
    <w:unhideWhenUsed/>
    <w:rsid w:val="00AC0B41"/>
    <w:pPr>
      <w:jc w:val="left"/>
    </w:pPr>
  </w:style>
  <w:style w:type="character" w:customStyle="1" w:styleId="af">
    <w:name w:val="批注文字 字符"/>
    <w:basedOn w:val="a0"/>
    <w:link w:val="ae"/>
    <w:uiPriority w:val="99"/>
    <w:semiHidden/>
    <w:rsid w:val="00AC0B41"/>
  </w:style>
  <w:style w:type="paragraph" w:styleId="af0">
    <w:name w:val="annotation subject"/>
    <w:basedOn w:val="ae"/>
    <w:next w:val="ae"/>
    <w:link w:val="af1"/>
    <w:uiPriority w:val="99"/>
    <w:semiHidden/>
    <w:unhideWhenUsed/>
    <w:rsid w:val="00AC0B41"/>
    <w:rPr>
      <w:b/>
      <w:bCs/>
    </w:rPr>
  </w:style>
  <w:style w:type="character" w:customStyle="1" w:styleId="af1">
    <w:name w:val="批注主题 字符"/>
    <w:basedOn w:val="af"/>
    <w:link w:val="af0"/>
    <w:uiPriority w:val="99"/>
    <w:semiHidden/>
    <w:rsid w:val="00AC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5203">
      <w:bodyDiv w:val="1"/>
      <w:marLeft w:val="0"/>
      <w:marRight w:val="0"/>
      <w:marTop w:val="0"/>
      <w:marBottom w:val="0"/>
      <w:divBdr>
        <w:top w:val="none" w:sz="0" w:space="0" w:color="auto"/>
        <w:left w:val="none" w:sz="0" w:space="0" w:color="auto"/>
        <w:bottom w:val="none" w:sz="0" w:space="0" w:color="auto"/>
        <w:right w:val="none" w:sz="0" w:space="0" w:color="auto"/>
      </w:divBdr>
    </w:div>
    <w:div w:id="928658205">
      <w:bodyDiv w:val="1"/>
      <w:marLeft w:val="0"/>
      <w:marRight w:val="0"/>
      <w:marTop w:val="0"/>
      <w:marBottom w:val="0"/>
      <w:divBdr>
        <w:top w:val="none" w:sz="0" w:space="0" w:color="auto"/>
        <w:left w:val="none" w:sz="0" w:space="0" w:color="auto"/>
        <w:bottom w:val="none" w:sz="0" w:space="0" w:color="auto"/>
        <w:right w:val="none" w:sz="0" w:space="0" w:color="auto"/>
      </w:divBdr>
    </w:div>
    <w:div w:id="952592478">
      <w:bodyDiv w:val="1"/>
      <w:marLeft w:val="0"/>
      <w:marRight w:val="0"/>
      <w:marTop w:val="0"/>
      <w:marBottom w:val="0"/>
      <w:divBdr>
        <w:top w:val="none" w:sz="0" w:space="0" w:color="auto"/>
        <w:left w:val="none" w:sz="0" w:space="0" w:color="auto"/>
        <w:bottom w:val="none" w:sz="0" w:space="0" w:color="auto"/>
        <w:right w:val="none" w:sz="0" w:space="0" w:color="auto"/>
      </w:divBdr>
    </w:div>
    <w:div w:id="1313292224">
      <w:bodyDiv w:val="1"/>
      <w:marLeft w:val="0"/>
      <w:marRight w:val="0"/>
      <w:marTop w:val="0"/>
      <w:marBottom w:val="0"/>
      <w:divBdr>
        <w:top w:val="none" w:sz="0" w:space="0" w:color="auto"/>
        <w:left w:val="none" w:sz="0" w:space="0" w:color="auto"/>
        <w:bottom w:val="none" w:sz="0" w:space="0" w:color="auto"/>
        <w:right w:val="none" w:sz="0" w:space="0" w:color="auto"/>
      </w:divBdr>
    </w:div>
    <w:div w:id="1844663563">
      <w:bodyDiv w:val="1"/>
      <w:marLeft w:val="0"/>
      <w:marRight w:val="0"/>
      <w:marTop w:val="0"/>
      <w:marBottom w:val="0"/>
      <w:divBdr>
        <w:top w:val="none" w:sz="0" w:space="0" w:color="auto"/>
        <w:left w:val="none" w:sz="0" w:space="0" w:color="auto"/>
        <w:bottom w:val="none" w:sz="0" w:space="0" w:color="auto"/>
        <w:right w:val="none" w:sz="0" w:space="0" w:color="auto"/>
      </w:divBdr>
    </w:div>
    <w:div w:id="1966543968">
      <w:bodyDiv w:val="1"/>
      <w:marLeft w:val="0"/>
      <w:marRight w:val="0"/>
      <w:marTop w:val="0"/>
      <w:marBottom w:val="0"/>
      <w:divBdr>
        <w:top w:val="none" w:sz="0" w:space="0" w:color="auto"/>
        <w:left w:val="none" w:sz="0" w:space="0" w:color="auto"/>
        <w:bottom w:val="none" w:sz="0" w:space="0" w:color="auto"/>
        <w:right w:val="none" w:sz="0" w:space="0" w:color="auto"/>
      </w:divBdr>
    </w:div>
    <w:div w:id="21091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cp:lastPrinted>2022-03-08T02:10:00Z</cp:lastPrinted>
  <dcterms:created xsi:type="dcterms:W3CDTF">2022-03-18T05:12:00Z</dcterms:created>
  <dcterms:modified xsi:type="dcterms:W3CDTF">2022-05-04T10:04:00Z</dcterms:modified>
</cp:coreProperties>
</file>